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BB69A" w14:textId="70F2038F" w:rsidR="008860F5" w:rsidRDefault="00CA4635">
      <w:pPr>
        <w:pStyle w:val="5"/>
      </w:pPr>
      <w:r>
        <w:t xml:space="preserve">ISO </w:t>
      </w:r>
      <w:r w:rsidR="00096C7F">
        <w:t>45001</w:t>
      </w:r>
      <w:r w:rsidR="008860F5">
        <w:t xml:space="preserve"> Lead Auditor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8860F5" w14:paraId="01D2137B" w14:textId="77777777">
        <w:tc>
          <w:tcPr>
            <w:tcW w:w="2093" w:type="dxa"/>
          </w:tcPr>
          <w:p w14:paraId="76D91B4B" w14:textId="77777777" w:rsidR="008860F5" w:rsidRDefault="008860F5">
            <w:pPr>
              <w:pStyle w:val="2"/>
              <w:rPr>
                <w:lang w:eastAsia="ko-KR"/>
              </w:rPr>
            </w:pPr>
            <w:r>
              <w:t>Exercise Ref</w:t>
            </w:r>
          </w:p>
          <w:p w14:paraId="01F8F513" w14:textId="77777777" w:rsidR="00742A6E" w:rsidRPr="00742A6E" w:rsidRDefault="00742A6E" w:rsidP="00742A6E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실습명</w:t>
            </w:r>
            <w:proofErr w:type="spellEnd"/>
          </w:p>
        </w:tc>
        <w:tc>
          <w:tcPr>
            <w:tcW w:w="7761" w:type="dxa"/>
          </w:tcPr>
          <w:p w14:paraId="46DE91E0" w14:textId="30549AC3" w:rsidR="008860F5" w:rsidRDefault="00866000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 w:rsidR="00277CB7">
              <w:rPr>
                <w:bCs/>
                <w:lang w:eastAsia="ko-KR"/>
              </w:rPr>
              <w:t>2</w:t>
            </w:r>
          </w:p>
          <w:p w14:paraId="638F0C27" w14:textId="3BD8001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 w:rsidR="00277CB7">
              <w:rPr>
                <w:lang w:eastAsia="ko-KR"/>
              </w:rPr>
              <w:t>2</w:t>
            </w:r>
          </w:p>
        </w:tc>
      </w:tr>
      <w:tr w:rsidR="008860F5" w14:paraId="2858DF5A" w14:textId="77777777">
        <w:tc>
          <w:tcPr>
            <w:tcW w:w="2093" w:type="dxa"/>
          </w:tcPr>
          <w:p w14:paraId="73420AF4" w14:textId="77777777" w:rsidR="008860F5" w:rsidRDefault="008860F5">
            <w:pPr>
              <w:pStyle w:val="2"/>
              <w:rPr>
                <w:lang w:eastAsia="ko-KR"/>
              </w:rPr>
            </w:pPr>
            <w:r>
              <w:t>Title</w:t>
            </w:r>
          </w:p>
          <w:p w14:paraId="47AB3877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7761" w:type="dxa"/>
          </w:tcPr>
          <w:p w14:paraId="0EA20786" w14:textId="61AF9226" w:rsidR="00FC0940" w:rsidRDefault="00277CB7" w:rsidP="00742A6E">
            <w:pPr>
              <w:rPr>
                <w:b/>
                <w:sz w:val="28"/>
                <w:lang w:eastAsia="ko-KR"/>
              </w:rPr>
            </w:pPr>
            <w:r>
              <w:rPr>
                <w:b/>
                <w:sz w:val="28"/>
                <w:lang w:eastAsia="ko-KR"/>
              </w:rPr>
              <w:t>Context of the organization</w:t>
            </w:r>
          </w:p>
          <w:p w14:paraId="79074E6F" w14:textId="4C99DA05" w:rsidR="00742A6E" w:rsidRPr="00742A6E" w:rsidRDefault="00277CB7" w:rsidP="00742A6E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조직상황</w:t>
            </w:r>
            <w:proofErr w:type="spellEnd"/>
          </w:p>
        </w:tc>
      </w:tr>
      <w:tr w:rsidR="008860F5" w14:paraId="1DF50893" w14:textId="77777777">
        <w:tc>
          <w:tcPr>
            <w:tcW w:w="2093" w:type="dxa"/>
          </w:tcPr>
          <w:p w14:paraId="747D503E" w14:textId="77777777" w:rsidR="008860F5" w:rsidRDefault="008860F5">
            <w:pPr>
              <w:pStyle w:val="2"/>
              <w:rPr>
                <w:lang w:eastAsia="ko-KR"/>
              </w:rPr>
            </w:pPr>
            <w:r>
              <w:t>Format</w:t>
            </w:r>
          </w:p>
          <w:p w14:paraId="067C3E7B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7761" w:type="dxa"/>
          </w:tcPr>
          <w:p w14:paraId="6775B425" w14:textId="77777777" w:rsidR="008860F5" w:rsidRPr="009E3576" w:rsidRDefault="008860F5">
            <w:pPr>
              <w:pStyle w:val="2"/>
              <w:rPr>
                <w:lang w:eastAsia="ko-KR"/>
              </w:rPr>
            </w:pPr>
            <w:r w:rsidRPr="009E3576">
              <w:t>Groups</w:t>
            </w:r>
          </w:p>
          <w:p w14:paraId="298CE9E0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8860F5" w14:paraId="34C7B378" w14:textId="77777777">
        <w:tc>
          <w:tcPr>
            <w:tcW w:w="2093" w:type="dxa"/>
          </w:tcPr>
          <w:p w14:paraId="5C56ACD8" w14:textId="77777777" w:rsidR="008860F5" w:rsidRDefault="008860F5">
            <w:pPr>
              <w:pStyle w:val="2"/>
              <w:rPr>
                <w:lang w:eastAsia="ko-KR"/>
              </w:rPr>
            </w:pPr>
            <w:r>
              <w:t>Time</w:t>
            </w:r>
          </w:p>
          <w:p w14:paraId="0431B237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7761" w:type="dxa"/>
          </w:tcPr>
          <w:p w14:paraId="018E8FFF" w14:textId="77777777" w:rsidR="008860F5" w:rsidRPr="009E3576" w:rsidRDefault="004F7FC9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5</w:t>
            </w:r>
            <w:r w:rsidR="00FC0940">
              <w:rPr>
                <w:lang w:eastAsia="ko-KR"/>
              </w:rPr>
              <w:t>0</w:t>
            </w:r>
            <w:r w:rsidR="008860F5" w:rsidRPr="009E3576">
              <w:t xml:space="preserve"> minutes</w:t>
            </w:r>
          </w:p>
          <w:p w14:paraId="5536DCF6" w14:textId="77777777" w:rsidR="00742A6E" w:rsidRPr="00742A6E" w:rsidRDefault="004F7FC9" w:rsidP="00742A6E">
            <w:pPr>
              <w:rPr>
                <w:lang w:eastAsia="ko-KR"/>
              </w:rPr>
            </w:pPr>
            <w:r>
              <w:rPr>
                <w:lang w:eastAsia="ko-KR"/>
              </w:rPr>
              <w:t>5</w:t>
            </w:r>
            <w:r w:rsidR="00FC0940">
              <w:rPr>
                <w:lang w:eastAsia="ko-KR"/>
              </w:rPr>
              <w:t>0</w:t>
            </w:r>
            <w:r w:rsidR="00FC0940">
              <w:rPr>
                <w:rFonts w:hint="eastAsia"/>
                <w:lang w:eastAsia="ko-KR"/>
              </w:rPr>
              <w:t>분</w:t>
            </w:r>
          </w:p>
        </w:tc>
      </w:tr>
    </w:tbl>
    <w:p w14:paraId="6C3CC953" w14:textId="77777777" w:rsidR="008860F5" w:rsidRDefault="008860F5"/>
    <w:p w14:paraId="730460F9" w14:textId="77777777" w:rsidR="00936EEE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  <w:r w:rsidRPr="00936EEE">
        <w:rPr>
          <w:sz w:val="24"/>
          <w:lang w:eastAsia="ko-KR"/>
        </w:rPr>
        <w:t>YOUR TASK</w:t>
      </w:r>
    </w:p>
    <w:p w14:paraId="0A0918FC" w14:textId="178637B1" w:rsidR="00742A6E" w:rsidRDefault="00742A6E" w:rsidP="00EF2350">
      <w:pPr>
        <w:pStyle w:val="a9"/>
        <w:numPr>
          <w:ilvl w:val="0"/>
          <w:numId w:val="36"/>
        </w:numPr>
        <w:tabs>
          <w:tab w:val="right" w:pos="13954"/>
        </w:tabs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참가자의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임무</w:t>
      </w:r>
    </w:p>
    <w:p w14:paraId="4804B1C2" w14:textId="387F2497" w:rsidR="00EF2350" w:rsidRPr="00EF2350" w:rsidRDefault="00EF2350" w:rsidP="00EF2350">
      <w:pPr>
        <w:pStyle w:val="3"/>
        <w:ind w:left="1000" w:hanging="574"/>
        <w:rPr>
          <w:rFonts w:asciiTheme="majorHAnsi" w:eastAsiaTheme="majorHAnsi" w:hAnsiTheme="majorHAnsi"/>
          <w:b w:val="0"/>
          <w:lang w:eastAsia="ko-KR"/>
        </w:rPr>
      </w:pPr>
      <w:r w:rsidRPr="00EF2350">
        <w:rPr>
          <w:rFonts w:asciiTheme="majorHAnsi" w:eastAsiaTheme="majorHAnsi" w:hAnsiTheme="majorHAnsi"/>
          <w:b w:val="0"/>
        </w:rPr>
        <w:t>1)</w:t>
      </w:r>
      <w:r w:rsidRPr="00EF2350">
        <w:rPr>
          <w:rFonts w:asciiTheme="majorHAnsi" w:eastAsiaTheme="majorHAnsi" w:hAnsiTheme="majorHAnsi"/>
          <w:b w:val="0"/>
        </w:rPr>
        <w:t xml:space="preserve"> 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경영진의</w:t>
      </w:r>
      <w:proofErr w:type="spellEnd"/>
      <w:r w:rsidRPr="00EF2350">
        <w:rPr>
          <w:rStyle w:val="ac"/>
          <w:rFonts w:asciiTheme="majorHAnsi" w:eastAsiaTheme="majorHAnsi" w:hAnsiTheme="majorHAnsi"/>
          <w:bCs w:val="0"/>
        </w:rPr>
        <w:t xml:space="preserve"> 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임무</w:t>
      </w:r>
      <w:proofErr w:type="spellEnd"/>
    </w:p>
    <w:p w14:paraId="77243138" w14:textId="77777777" w:rsidR="00EF2350" w:rsidRPr="00EF2350" w:rsidRDefault="00EF2350" w:rsidP="00EF2350">
      <w:pPr>
        <w:numPr>
          <w:ilvl w:val="0"/>
          <w:numId w:val="37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리더십 제공</w:t>
      </w:r>
      <w:r w:rsidRPr="00EF2350">
        <w:rPr>
          <w:rFonts w:asciiTheme="majorHAnsi" w:eastAsiaTheme="majorHAnsi" w:hAnsiTheme="majorHAnsi"/>
          <w:lang w:eastAsia="ko-KR"/>
        </w:rPr>
        <w:t>: 조직의 안전보건 정책과 목표를 수립하고 이를 달성하기 위한 방향성을 제시.</w:t>
      </w:r>
    </w:p>
    <w:p w14:paraId="42813811" w14:textId="77777777" w:rsidR="00EF2350" w:rsidRPr="00EF2350" w:rsidRDefault="00EF2350" w:rsidP="00EF2350">
      <w:pPr>
        <w:numPr>
          <w:ilvl w:val="0"/>
          <w:numId w:val="37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자원 제공</w:t>
      </w:r>
      <w:r w:rsidRPr="00EF2350">
        <w:rPr>
          <w:rFonts w:asciiTheme="majorHAnsi" w:eastAsiaTheme="majorHAnsi" w:hAnsiTheme="majorHAnsi"/>
          <w:lang w:eastAsia="ko-KR"/>
        </w:rPr>
        <w:t>: 시스템 구현과 운영에 필요한 자원을 제공.</w:t>
      </w:r>
    </w:p>
    <w:p w14:paraId="7250AE6D" w14:textId="77777777" w:rsidR="00EF2350" w:rsidRPr="00EF2350" w:rsidRDefault="00EF2350" w:rsidP="00EF2350">
      <w:pPr>
        <w:numPr>
          <w:ilvl w:val="0"/>
          <w:numId w:val="37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리스크 관리 승인</w:t>
      </w:r>
      <w:r w:rsidRPr="00EF2350">
        <w:rPr>
          <w:rFonts w:asciiTheme="majorHAnsi" w:eastAsiaTheme="majorHAnsi" w:hAnsiTheme="majorHAnsi"/>
          <w:lang w:eastAsia="ko-KR"/>
        </w:rPr>
        <w:t>: 조직의 위험과 기회를 파악하고 이를 경영 방침에 반영.</w:t>
      </w:r>
    </w:p>
    <w:p w14:paraId="1C408C07" w14:textId="77777777" w:rsidR="00EF2350" w:rsidRPr="00EF2350" w:rsidRDefault="00EF2350" w:rsidP="00EF2350">
      <w:pPr>
        <w:numPr>
          <w:ilvl w:val="0"/>
          <w:numId w:val="37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성과 평가</w:t>
      </w:r>
      <w:r w:rsidRPr="00EF2350">
        <w:rPr>
          <w:rFonts w:asciiTheme="majorHAnsi" w:eastAsiaTheme="majorHAnsi" w:hAnsiTheme="majorHAnsi"/>
          <w:lang w:eastAsia="ko-KR"/>
        </w:rPr>
        <w:t>: 시스템의 효율성과 성과를 주기적으로 검토.</w:t>
      </w:r>
    </w:p>
    <w:p w14:paraId="7348A8E7" w14:textId="60F8C7C2" w:rsidR="00EF2350" w:rsidRPr="00EF2350" w:rsidRDefault="00EF2350" w:rsidP="00EF2350">
      <w:pPr>
        <w:pStyle w:val="3"/>
        <w:ind w:firstLine="418"/>
        <w:rPr>
          <w:rFonts w:asciiTheme="majorHAnsi" w:eastAsiaTheme="majorHAnsi" w:hAnsiTheme="majorHAnsi"/>
          <w:b w:val="0"/>
          <w:lang w:eastAsia="ko-KR"/>
        </w:rPr>
      </w:pPr>
      <w:r>
        <w:rPr>
          <w:rFonts w:asciiTheme="majorHAnsi" w:eastAsiaTheme="majorHAnsi" w:hAnsiTheme="majorHAnsi"/>
          <w:b w:val="0"/>
          <w:lang w:eastAsia="ko-KR"/>
        </w:rPr>
        <w:t>2)</w:t>
      </w:r>
      <w:r w:rsidRPr="00EF2350">
        <w:rPr>
          <w:rFonts w:asciiTheme="majorHAnsi" w:eastAsiaTheme="majorHAnsi" w:hAnsiTheme="majorHAnsi"/>
          <w:b w:val="0"/>
          <w:lang w:eastAsia="ko-KR"/>
        </w:rPr>
        <w:t xml:space="preserve"> </w:t>
      </w:r>
      <w:r w:rsidRPr="00EF2350">
        <w:rPr>
          <w:rStyle w:val="ac"/>
          <w:rFonts w:asciiTheme="majorHAnsi" w:eastAsiaTheme="majorHAnsi" w:hAnsiTheme="majorHAnsi"/>
          <w:bCs w:val="0"/>
          <w:lang w:eastAsia="ko-KR"/>
        </w:rPr>
        <w:t>안전보건 관리자 및 전문가</w:t>
      </w:r>
    </w:p>
    <w:p w14:paraId="4584A73F" w14:textId="77777777" w:rsidR="00EF2350" w:rsidRPr="00EF2350" w:rsidRDefault="00EF2350" w:rsidP="00EF2350">
      <w:pPr>
        <w:numPr>
          <w:ilvl w:val="0"/>
          <w:numId w:val="38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시스템 개발 및 유지 관리</w:t>
      </w:r>
      <w:r w:rsidRPr="00EF2350">
        <w:rPr>
          <w:rFonts w:asciiTheme="majorHAnsi" w:eastAsiaTheme="majorHAnsi" w:hAnsiTheme="majorHAnsi"/>
          <w:lang w:eastAsia="ko-KR"/>
        </w:rPr>
        <w:t>: ISO 45001 표준에 부합하는 프로세스와 절차를 설계 및 실행.</w:t>
      </w:r>
    </w:p>
    <w:p w14:paraId="0D10E326" w14:textId="77777777" w:rsidR="00EF2350" w:rsidRPr="00EF2350" w:rsidRDefault="00EF2350" w:rsidP="00EF2350">
      <w:pPr>
        <w:numPr>
          <w:ilvl w:val="0"/>
          <w:numId w:val="38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리스크 평가 수행</w:t>
      </w:r>
      <w:r w:rsidRPr="00EF2350">
        <w:rPr>
          <w:rFonts w:asciiTheme="majorHAnsi" w:eastAsiaTheme="majorHAnsi" w:hAnsiTheme="majorHAnsi"/>
          <w:lang w:eastAsia="ko-KR"/>
        </w:rPr>
        <w:t>: 작업장의 위험 요소를 식별하고 통제 방안을 수립.</w:t>
      </w:r>
    </w:p>
    <w:p w14:paraId="5BE6D250" w14:textId="77777777" w:rsidR="00EF2350" w:rsidRPr="00EF2350" w:rsidRDefault="00EF2350" w:rsidP="00EF2350">
      <w:pPr>
        <w:numPr>
          <w:ilvl w:val="0"/>
          <w:numId w:val="38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교육 및 인식 강화</w:t>
      </w:r>
      <w:r w:rsidRPr="00EF2350">
        <w:rPr>
          <w:rFonts w:asciiTheme="majorHAnsi" w:eastAsiaTheme="majorHAnsi" w:hAnsiTheme="majorHAnsi"/>
          <w:lang w:eastAsia="ko-KR"/>
        </w:rPr>
        <w:t xml:space="preserve">: 근로자들에게 </w:t>
      </w:r>
      <w:proofErr w:type="spellStart"/>
      <w:r w:rsidRPr="00EF2350">
        <w:rPr>
          <w:rFonts w:asciiTheme="majorHAnsi" w:eastAsiaTheme="majorHAnsi" w:hAnsiTheme="majorHAnsi"/>
          <w:lang w:eastAsia="ko-KR"/>
        </w:rPr>
        <w:t>안전보건에</w:t>
      </w:r>
      <w:proofErr w:type="spellEnd"/>
      <w:r w:rsidRPr="00EF2350">
        <w:rPr>
          <w:rFonts w:asciiTheme="majorHAnsi" w:eastAsiaTheme="majorHAnsi" w:hAnsiTheme="majorHAnsi"/>
          <w:lang w:eastAsia="ko-KR"/>
        </w:rPr>
        <w:t xml:space="preserve"> 대한 지식과 책임감을 고취.</w:t>
      </w:r>
    </w:p>
    <w:p w14:paraId="411F3907" w14:textId="77777777" w:rsidR="00EF2350" w:rsidRPr="00EF2350" w:rsidRDefault="00EF2350" w:rsidP="00EF2350">
      <w:pPr>
        <w:numPr>
          <w:ilvl w:val="0"/>
          <w:numId w:val="38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비상사태 대응</w:t>
      </w:r>
      <w:r w:rsidRPr="00EF2350">
        <w:rPr>
          <w:rFonts w:asciiTheme="majorHAnsi" w:eastAsiaTheme="majorHAnsi" w:hAnsiTheme="majorHAnsi"/>
          <w:lang w:eastAsia="ko-KR"/>
        </w:rPr>
        <w:t>: 비상 계획을 수립하고 주기적으로 모의 훈련을 실시.</w:t>
      </w:r>
    </w:p>
    <w:p w14:paraId="65DBA5F2" w14:textId="036CCB6F" w:rsidR="00EF2350" w:rsidRPr="00EF2350" w:rsidRDefault="00EF2350" w:rsidP="00EF2350">
      <w:pPr>
        <w:pStyle w:val="3"/>
        <w:ind w:firstLine="418"/>
        <w:rPr>
          <w:rFonts w:asciiTheme="majorHAnsi" w:eastAsiaTheme="majorHAnsi" w:hAnsiTheme="majorHAnsi"/>
          <w:b w:val="0"/>
        </w:rPr>
      </w:pPr>
      <w:r w:rsidRPr="00EF2350">
        <w:rPr>
          <w:rFonts w:asciiTheme="majorHAnsi" w:eastAsiaTheme="majorHAnsi" w:hAnsiTheme="majorHAnsi"/>
          <w:b w:val="0"/>
        </w:rPr>
        <w:t>3</w:t>
      </w:r>
      <w:r>
        <w:rPr>
          <w:rFonts w:asciiTheme="majorHAnsi" w:eastAsiaTheme="majorHAnsi" w:hAnsiTheme="majorHAnsi"/>
          <w:b w:val="0"/>
        </w:rPr>
        <w:t>)</w:t>
      </w:r>
      <w:r w:rsidRPr="00EF2350">
        <w:rPr>
          <w:rFonts w:asciiTheme="majorHAnsi" w:eastAsiaTheme="majorHAnsi" w:hAnsiTheme="majorHAnsi"/>
          <w:b w:val="0"/>
        </w:rPr>
        <w:t xml:space="preserve"> 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근로자의</w:t>
      </w:r>
      <w:proofErr w:type="spellEnd"/>
      <w:r w:rsidRPr="00EF2350">
        <w:rPr>
          <w:rStyle w:val="ac"/>
          <w:rFonts w:asciiTheme="majorHAnsi" w:eastAsiaTheme="majorHAnsi" w:hAnsiTheme="majorHAnsi"/>
          <w:bCs w:val="0"/>
        </w:rPr>
        <w:t xml:space="preserve"> 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임무</w:t>
      </w:r>
      <w:proofErr w:type="spellEnd"/>
    </w:p>
    <w:p w14:paraId="367A1E0A" w14:textId="77777777" w:rsidR="00EF2350" w:rsidRPr="00EF2350" w:rsidRDefault="00EF2350" w:rsidP="00EF2350">
      <w:pPr>
        <w:numPr>
          <w:ilvl w:val="0"/>
          <w:numId w:val="39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안전 행동 실천</w:t>
      </w:r>
      <w:r w:rsidRPr="00EF2350">
        <w:rPr>
          <w:rFonts w:asciiTheme="majorHAnsi" w:eastAsiaTheme="majorHAnsi" w:hAnsiTheme="majorHAnsi"/>
          <w:lang w:eastAsia="ko-KR"/>
        </w:rPr>
        <w:t>: 작업장에서 안전 수칙과 절차를 준수.</w:t>
      </w:r>
    </w:p>
    <w:p w14:paraId="05DF3968" w14:textId="77777777" w:rsidR="00EF2350" w:rsidRPr="00EF2350" w:rsidRDefault="00EF2350" w:rsidP="00EF2350">
      <w:pPr>
        <w:numPr>
          <w:ilvl w:val="0"/>
          <w:numId w:val="39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위험 요소 보고</w:t>
      </w:r>
      <w:r w:rsidRPr="00EF2350">
        <w:rPr>
          <w:rFonts w:asciiTheme="majorHAnsi" w:eastAsiaTheme="majorHAnsi" w:hAnsiTheme="majorHAnsi"/>
          <w:lang w:eastAsia="ko-KR"/>
        </w:rPr>
        <w:t>: 작업 중 발견된 위험 요소나 사고를 신속히 보고.</w:t>
      </w:r>
    </w:p>
    <w:p w14:paraId="5FAA011A" w14:textId="77777777" w:rsidR="00EF2350" w:rsidRPr="00EF2350" w:rsidRDefault="00EF2350" w:rsidP="00EF2350">
      <w:pPr>
        <w:numPr>
          <w:ilvl w:val="0"/>
          <w:numId w:val="39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참여 및 협력</w:t>
      </w:r>
      <w:r w:rsidRPr="00EF2350">
        <w:rPr>
          <w:rFonts w:asciiTheme="majorHAnsi" w:eastAsiaTheme="majorHAnsi" w:hAnsiTheme="majorHAnsi"/>
          <w:lang w:eastAsia="ko-KR"/>
        </w:rPr>
        <w:t>: 시스템 개선을 위해 적극적으로 의견을 제시하고 경영진과 협력.</w:t>
      </w:r>
    </w:p>
    <w:p w14:paraId="17F936BD" w14:textId="77777777" w:rsidR="00EF2350" w:rsidRPr="00EF2350" w:rsidRDefault="00EF2350" w:rsidP="00EF2350">
      <w:pPr>
        <w:numPr>
          <w:ilvl w:val="0"/>
          <w:numId w:val="39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교육 참여</w:t>
      </w:r>
      <w:r w:rsidRPr="00EF2350">
        <w:rPr>
          <w:rFonts w:asciiTheme="majorHAnsi" w:eastAsiaTheme="majorHAnsi" w:hAnsiTheme="majorHAnsi"/>
          <w:lang w:eastAsia="ko-KR"/>
        </w:rPr>
        <w:t>: 안전보건 교육과 훈련에 성실히 참여하여 지식을 습득.</w:t>
      </w:r>
    </w:p>
    <w:p w14:paraId="4EB5A08A" w14:textId="62B28FB9" w:rsidR="00EF2350" w:rsidRPr="00EF2350" w:rsidRDefault="00EF2350" w:rsidP="00EF2350">
      <w:pPr>
        <w:pStyle w:val="3"/>
        <w:ind w:firstLine="418"/>
        <w:rPr>
          <w:rFonts w:asciiTheme="majorHAnsi" w:eastAsiaTheme="majorHAnsi" w:hAnsiTheme="majorHAnsi"/>
          <w:b w:val="0"/>
        </w:rPr>
      </w:pPr>
      <w:r w:rsidRPr="00EF2350">
        <w:rPr>
          <w:rFonts w:asciiTheme="majorHAnsi" w:eastAsiaTheme="majorHAnsi" w:hAnsiTheme="majorHAnsi"/>
          <w:b w:val="0"/>
        </w:rPr>
        <w:t>4</w:t>
      </w:r>
      <w:r>
        <w:rPr>
          <w:rFonts w:asciiTheme="majorHAnsi" w:eastAsiaTheme="majorHAnsi" w:hAnsiTheme="majorHAnsi"/>
          <w:b w:val="0"/>
        </w:rPr>
        <w:t>)</w:t>
      </w:r>
      <w:r w:rsidRPr="00EF2350">
        <w:rPr>
          <w:rFonts w:asciiTheme="majorHAnsi" w:eastAsiaTheme="majorHAnsi" w:hAnsiTheme="majorHAnsi"/>
          <w:b w:val="0"/>
        </w:rPr>
        <w:t xml:space="preserve"> 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외부</w:t>
      </w:r>
      <w:proofErr w:type="spellEnd"/>
      <w:r w:rsidRPr="00EF2350">
        <w:rPr>
          <w:rStyle w:val="ac"/>
          <w:rFonts w:asciiTheme="majorHAnsi" w:eastAsiaTheme="majorHAnsi" w:hAnsiTheme="majorHAnsi"/>
          <w:bCs w:val="0"/>
        </w:rPr>
        <w:t xml:space="preserve"> 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컨설턴트</w:t>
      </w:r>
      <w:proofErr w:type="spellEnd"/>
      <w:r w:rsidRPr="00EF2350">
        <w:rPr>
          <w:rStyle w:val="ac"/>
          <w:rFonts w:asciiTheme="majorHAnsi" w:eastAsiaTheme="majorHAnsi" w:hAnsiTheme="majorHAnsi"/>
          <w:bCs w:val="0"/>
        </w:rPr>
        <w:t xml:space="preserve"> (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해당</w:t>
      </w:r>
      <w:proofErr w:type="spellEnd"/>
      <w:r w:rsidRPr="00EF2350">
        <w:rPr>
          <w:rStyle w:val="ac"/>
          <w:rFonts w:asciiTheme="majorHAnsi" w:eastAsiaTheme="majorHAnsi" w:hAnsiTheme="majorHAnsi"/>
          <w:bCs w:val="0"/>
        </w:rPr>
        <w:t xml:space="preserve"> 시)</w:t>
      </w:r>
    </w:p>
    <w:p w14:paraId="28DCAA99" w14:textId="77777777" w:rsidR="00EF2350" w:rsidRPr="00EF2350" w:rsidRDefault="00EF2350" w:rsidP="00EF2350">
      <w:pPr>
        <w:numPr>
          <w:ilvl w:val="0"/>
          <w:numId w:val="40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전문가 조언 제공</w:t>
      </w:r>
      <w:r w:rsidRPr="00EF2350">
        <w:rPr>
          <w:rFonts w:asciiTheme="majorHAnsi" w:eastAsiaTheme="majorHAnsi" w:hAnsiTheme="majorHAnsi"/>
          <w:lang w:eastAsia="ko-KR"/>
        </w:rPr>
        <w:t>: 표준 요구사항에 따라 시스템 구축을 지원.</w:t>
      </w:r>
    </w:p>
    <w:p w14:paraId="3489689A" w14:textId="77777777" w:rsidR="00EF2350" w:rsidRPr="00EF2350" w:rsidRDefault="00EF2350" w:rsidP="00EF2350">
      <w:pPr>
        <w:numPr>
          <w:ilvl w:val="0"/>
          <w:numId w:val="40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갭 분석 수행</w:t>
      </w:r>
      <w:r w:rsidRPr="00EF2350">
        <w:rPr>
          <w:rFonts w:asciiTheme="majorHAnsi" w:eastAsiaTheme="majorHAnsi" w:hAnsiTheme="majorHAnsi"/>
          <w:lang w:eastAsia="ko-KR"/>
        </w:rPr>
        <w:t>: 현재 조직의 상태와 ISO 45001 요구사항 간의 차이를 평가.</w:t>
      </w:r>
    </w:p>
    <w:p w14:paraId="167EBE8E" w14:textId="77777777" w:rsidR="00EF2350" w:rsidRPr="00EF2350" w:rsidRDefault="00EF2350" w:rsidP="00EF2350">
      <w:pPr>
        <w:numPr>
          <w:ilvl w:val="0"/>
          <w:numId w:val="40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lastRenderedPageBreak/>
        <w:t>인증 준비 지원</w:t>
      </w:r>
      <w:r w:rsidRPr="00EF2350">
        <w:rPr>
          <w:rFonts w:asciiTheme="majorHAnsi" w:eastAsiaTheme="majorHAnsi" w:hAnsiTheme="majorHAnsi"/>
          <w:lang w:eastAsia="ko-KR"/>
        </w:rPr>
        <w:t>: 문서화, 프로세스 설정, 감사 준비 등의 과정을 도와 성공적인 인증 획득을 지원.</w:t>
      </w:r>
    </w:p>
    <w:p w14:paraId="17610290" w14:textId="2F21907E" w:rsidR="00EF2350" w:rsidRPr="00EF2350" w:rsidRDefault="00EF2350" w:rsidP="00EF2350">
      <w:pPr>
        <w:pStyle w:val="3"/>
        <w:ind w:firstLine="418"/>
        <w:rPr>
          <w:rFonts w:asciiTheme="majorHAnsi" w:eastAsiaTheme="majorHAnsi" w:hAnsiTheme="majorHAnsi"/>
          <w:b w:val="0"/>
        </w:rPr>
      </w:pPr>
      <w:r>
        <w:rPr>
          <w:rFonts w:asciiTheme="majorHAnsi" w:eastAsiaTheme="majorHAnsi" w:hAnsiTheme="majorHAnsi"/>
          <w:b w:val="0"/>
        </w:rPr>
        <w:t>5)</w:t>
      </w:r>
      <w:r w:rsidRPr="00EF2350">
        <w:rPr>
          <w:rFonts w:asciiTheme="majorHAnsi" w:eastAsiaTheme="majorHAnsi" w:hAnsiTheme="majorHAnsi"/>
          <w:b w:val="0"/>
        </w:rPr>
        <w:t xml:space="preserve"> 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내부</w:t>
      </w:r>
      <w:proofErr w:type="spellEnd"/>
      <w:r w:rsidRPr="00EF2350">
        <w:rPr>
          <w:rStyle w:val="ac"/>
          <w:rFonts w:asciiTheme="majorHAnsi" w:eastAsiaTheme="majorHAnsi" w:hAnsiTheme="majorHAnsi"/>
          <w:bCs w:val="0"/>
        </w:rPr>
        <w:t xml:space="preserve"> </w:t>
      </w:r>
      <w:proofErr w:type="spellStart"/>
      <w:r w:rsidRPr="00EF2350">
        <w:rPr>
          <w:rStyle w:val="ac"/>
          <w:rFonts w:asciiTheme="majorHAnsi" w:eastAsiaTheme="majorHAnsi" w:hAnsiTheme="majorHAnsi"/>
          <w:bCs w:val="0"/>
        </w:rPr>
        <w:t>감사자</w:t>
      </w:r>
      <w:proofErr w:type="spellEnd"/>
    </w:p>
    <w:p w14:paraId="7FAC11E5" w14:textId="77777777" w:rsidR="00EF2350" w:rsidRPr="00EF2350" w:rsidRDefault="00EF2350" w:rsidP="00EF2350">
      <w:pPr>
        <w:numPr>
          <w:ilvl w:val="0"/>
          <w:numId w:val="41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시스템 평가</w:t>
      </w:r>
      <w:r w:rsidRPr="00EF2350">
        <w:rPr>
          <w:rFonts w:asciiTheme="majorHAnsi" w:eastAsiaTheme="majorHAnsi" w:hAnsiTheme="majorHAnsi"/>
          <w:lang w:eastAsia="ko-KR"/>
        </w:rPr>
        <w:t>: 안전보건 경영시스템의 실행 상태를 정기적으로 점검.</w:t>
      </w:r>
    </w:p>
    <w:p w14:paraId="07377841" w14:textId="77777777" w:rsidR="00EF2350" w:rsidRPr="00EF2350" w:rsidRDefault="00EF2350" w:rsidP="00EF2350">
      <w:pPr>
        <w:numPr>
          <w:ilvl w:val="0"/>
          <w:numId w:val="41"/>
        </w:numPr>
        <w:spacing w:before="100" w:beforeAutospacing="1" w:after="100" w:afterAutospacing="1" w:line="240" w:lineRule="auto"/>
        <w:ind w:firstLine="418"/>
        <w:rPr>
          <w:rFonts w:asciiTheme="majorHAnsi" w:eastAsiaTheme="majorHAnsi" w:hAnsiTheme="majorHAnsi"/>
          <w:lang w:eastAsia="ko-KR"/>
        </w:rPr>
      </w:pPr>
      <w:r w:rsidRPr="00EF2350">
        <w:rPr>
          <w:rStyle w:val="ac"/>
          <w:rFonts w:asciiTheme="majorHAnsi" w:eastAsiaTheme="majorHAnsi" w:hAnsiTheme="majorHAnsi"/>
          <w:b w:val="0"/>
          <w:lang w:eastAsia="ko-KR"/>
        </w:rPr>
        <w:t>개선 사항 제안</w:t>
      </w:r>
      <w:r w:rsidRPr="00EF2350">
        <w:rPr>
          <w:rFonts w:asciiTheme="majorHAnsi" w:eastAsiaTheme="majorHAnsi" w:hAnsiTheme="majorHAnsi"/>
          <w:lang w:eastAsia="ko-KR"/>
        </w:rPr>
        <w:t xml:space="preserve">: 발견된 비효율성 또는 </w:t>
      </w:r>
      <w:proofErr w:type="spellStart"/>
      <w:r w:rsidRPr="00EF2350">
        <w:rPr>
          <w:rFonts w:asciiTheme="majorHAnsi" w:eastAsiaTheme="majorHAnsi" w:hAnsiTheme="majorHAnsi"/>
          <w:lang w:eastAsia="ko-KR"/>
        </w:rPr>
        <w:t>비준수</w:t>
      </w:r>
      <w:proofErr w:type="spellEnd"/>
      <w:r w:rsidRPr="00EF2350">
        <w:rPr>
          <w:rFonts w:asciiTheme="majorHAnsi" w:eastAsiaTheme="majorHAnsi" w:hAnsiTheme="majorHAnsi"/>
          <w:lang w:eastAsia="ko-KR"/>
        </w:rPr>
        <w:t xml:space="preserve"> 사항에 대해 개선안을 제시.</w:t>
      </w:r>
    </w:p>
    <w:p w14:paraId="760D050A" w14:textId="77777777" w:rsidR="00EF2350" w:rsidRPr="00EF2350" w:rsidRDefault="00EF2350" w:rsidP="00EF2350">
      <w:pPr>
        <w:pStyle w:val="ad"/>
        <w:ind w:firstLine="418"/>
        <w:rPr>
          <w:rFonts w:asciiTheme="majorHAnsi" w:eastAsiaTheme="majorHAnsi" w:hAnsiTheme="majorHAnsi"/>
        </w:rPr>
      </w:pPr>
      <w:r w:rsidRPr="00EF2350">
        <w:rPr>
          <w:rFonts w:asciiTheme="majorHAnsi" w:eastAsiaTheme="majorHAnsi" w:hAnsiTheme="majorHAnsi"/>
        </w:rPr>
        <w:t>각 참가자의 역할이 명확히 정해지고 책임감 있게 수행될 때, ISO 45001의 도입 및 운영은 조직의 안전보건 문화를 강화하는 데 효과적입니다.</w:t>
      </w:r>
    </w:p>
    <w:p w14:paraId="1A103E03" w14:textId="77777777" w:rsidR="00857A9C" w:rsidRPr="00EF2350" w:rsidRDefault="00857A9C" w:rsidP="00936EEE">
      <w:pPr>
        <w:pStyle w:val="a9"/>
        <w:tabs>
          <w:tab w:val="right" w:pos="13954"/>
        </w:tabs>
        <w:rPr>
          <w:sz w:val="24"/>
          <w:lang w:val="en-US" w:eastAsia="ko-KR"/>
        </w:rPr>
      </w:pPr>
    </w:p>
    <w:p w14:paraId="7C27B0FC" w14:textId="7E9A603B" w:rsidR="00DC583A" w:rsidRDefault="0068127F" w:rsidP="00EF2350">
      <w:pPr>
        <w:pStyle w:val="a9"/>
        <w:widowControl w:val="0"/>
        <w:numPr>
          <w:ilvl w:val="0"/>
          <w:numId w:val="36"/>
        </w:numPr>
        <w:tabs>
          <w:tab w:val="right" w:pos="13954"/>
        </w:tabs>
        <w:adjustRightInd w:val="0"/>
        <w:snapToGrid w:val="0"/>
        <w:rPr>
          <w:bCs/>
          <w:sz w:val="24"/>
          <w:lang w:eastAsia="ko-KR"/>
        </w:rPr>
      </w:pPr>
      <w:r>
        <w:rPr>
          <w:rFonts w:hint="eastAsia"/>
          <w:bCs/>
          <w:sz w:val="24"/>
          <w:lang w:eastAsia="ko-KR"/>
        </w:rPr>
        <w:t>내</w:t>
      </w:r>
      <w:r>
        <w:rPr>
          <w:rFonts w:hint="eastAsia"/>
          <w:bCs/>
          <w:sz w:val="24"/>
          <w:lang w:eastAsia="ko-KR"/>
        </w:rPr>
        <w:t xml:space="preserve">, </w:t>
      </w:r>
      <w:proofErr w:type="spellStart"/>
      <w:r>
        <w:rPr>
          <w:rFonts w:hint="eastAsia"/>
          <w:bCs/>
          <w:sz w:val="24"/>
          <w:lang w:eastAsia="ko-KR"/>
        </w:rPr>
        <w:t>외부이슈</w:t>
      </w:r>
      <w:proofErr w:type="spellEnd"/>
      <w:r>
        <w:rPr>
          <w:rFonts w:hint="eastAsia"/>
          <w:bCs/>
          <w:sz w:val="24"/>
          <w:lang w:eastAsia="ko-KR"/>
        </w:rPr>
        <w:t xml:space="preserve"> </w:t>
      </w:r>
      <w:r>
        <w:rPr>
          <w:rFonts w:hint="eastAsia"/>
          <w:bCs/>
          <w:sz w:val="24"/>
          <w:lang w:eastAsia="ko-KR"/>
        </w:rPr>
        <w:t>결정</w:t>
      </w:r>
      <w:r>
        <w:rPr>
          <w:rFonts w:hint="eastAsia"/>
          <w:bCs/>
          <w:sz w:val="24"/>
          <w:lang w:eastAsia="ko-KR"/>
        </w:rPr>
        <w:t xml:space="preserve"> </w:t>
      </w:r>
      <w:r>
        <w:rPr>
          <w:rFonts w:hint="eastAsia"/>
          <w:bCs/>
          <w:sz w:val="24"/>
          <w:lang w:eastAsia="ko-KR"/>
        </w:rPr>
        <w:t>시</w:t>
      </w:r>
      <w:r>
        <w:rPr>
          <w:rFonts w:hint="eastAsia"/>
          <w:bCs/>
          <w:sz w:val="24"/>
          <w:lang w:eastAsia="ko-KR"/>
        </w:rPr>
        <w:t xml:space="preserve"> </w:t>
      </w:r>
      <w:r>
        <w:rPr>
          <w:rFonts w:hint="eastAsia"/>
          <w:bCs/>
          <w:sz w:val="24"/>
          <w:lang w:eastAsia="ko-KR"/>
        </w:rPr>
        <w:t>포함되면</w:t>
      </w:r>
      <w:r>
        <w:rPr>
          <w:rFonts w:hint="eastAsia"/>
          <w:bCs/>
          <w:sz w:val="24"/>
          <w:lang w:eastAsia="ko-KR"/>
        </w:rPr>
        <w:t xml:space="preserve"> </w:t>
      </w:r>
      <w:r>
        <w:rPr>
          <w:rFonts w:hint="eastAsia"/>
          <w:bCs/>
          <w:sz w:val="24"/>
          <w:lang w:eastAsia="ko-KR"/>
        </w:rPr>
        <w:t>좋은</w:t>
      </w:r>
      <w:r>
        <w:rPr>
          <w:rFonts w:hint="eastAsia"/>
          <w:bCs/>
          <w:sz w:val="24"/>
          <w:lang w:eastAsia="ko-KR"/>
        </w:rPr>
        <w:t xml:space="preserve"> </w:t>
      </w:r>
      <w:r>
        <w:rPr>
          <w:rFonts w:hint="eastAsia"/>
          <w:bCs/>
          <w:sz w:val="24"/>
          <w:lang w:eastAsia="ko-KR"/>
        </w:rPr>
        <w:t>사항에</w:t>
      </w:r>
      <w:r>
        <w:rPr>
          <w:rFonts w:hint="eastAsia"/>
          <w:bCs/>
          <w:sz w:val="24"/>
          <w:lang w:eastAsia="ko-KR"/>
        </w:rPr>
        <w:t xml:space="preserve"> </w:t>
      </w:r>
      <w:r>
        <w:rPr>
          <w:rFonts w:hint="eastAsia"/>
          <w:bCs/>
          <w:sz w:val="24"/>
          <w:lang w:eastAsia="ko-KR"/>
        </w:rPr>
        <w:t>대해</w:t>
      </w:r>
      <w:r>
        <w:rPr>
          <w:rFonts w:hint="eastAsia"/>
          <w:bCs/>
          <w:sz w:val="24"/>
          <w:lang w:eastAsia="ko-KR"/>
        </w:rPr>
        <w:t xml:space="preserve"> </w:t>
      </w:r>
      <w:r>
        <w:rPr>
          <w:rFonts w:hint="eastAsia"/>
          <w:bCs/>
          <w:sz w:val="24"/>
          <w:lang w:eastAsia="ko-KR"/>
        </w:rPr>
        <w:t>기술하시오</w:t>
      </w:r>
      <w:r>
        <w:rPr>
          <w:rFonts w:hint="eastAsia"/>
          <w:bCs/>
          <w:sz w:val="24"/>
          <w:lang w:eastAsia="ko-KR"/>
        </w:rPr>
        <w:t>.</w:t>
      </w:r>
    </w:p>
    <w:p w14:paraId="3C498A31" w14:textId="77777777" w:rsidR="00EF2350" w:rsidRPr="00EF2350" w:rsidRDefault="00EF2350" w:rsidP="00EF2350">
      <w:pPr>
        <w:pStyle w:val="3"/>
        <w:ind w:left="1000" w:hanging="400"/>
        <w:rPr>
          <w:rFonts w:asciiTheme="majorHAnsi" w:eastAsiaTheme="majorHAnsi" w:hAnsiTheme="majorHAnsi"/>
          <w:b w:val="0"/>
          <w:lang w:eastAsia="ko-KR"/>
        </w:rPr>
      </w:pPr>
      <w:bookmarkStart w:id="0" w:name="_GoBack"/>
      <w:r w:rsidRPr="00EF2350">
        <w:rPr>
          <w:rStyle w:val="ac"/>
          <w:rFonts w:asciiTheme="majorHAnsi" w:eastAsiaTheme="majorHAnsi" w:hAnsiTheme="majorHAnsi"/>
          <w:bCs w:val="0"/>
          <w:lang w:eastAsia="ko-KR"/>
        </w:rPr>
        <w:t>내부 이슈 (Internal Issues)</w:t>
      </w:r>
    </w:p>
    <w:p w14:paraId="6C473FB5" w14:textId="77777777" w:rsidR="00EF2350" w:rsidRPr="00EF2350" w:rsidRDefault="00EF2350" w:rsidP="00EF2350">
      <w:pPr>
        <w:pStyle w:val="ad"/>
        <w:rPr>
          <w:rFonts w:asciiTheme="majorHAnsi" w:eastAsiaTheme="majorHAnsi" w:hAnsiTheme="majorHAnsi"/>
        </w:rPr>
      </w:pPr>
      <w:r w:rsidRPr="00EF2350">
        <w:rPr>
          <w:rFonts w:asciiTheme="majorHAnsi" w:eastAsiaTheme="majorHAnsi" w:hAnsiTheme="majorHAnsi"/>
        </w:rPr>
        <w:t xml:space="preserve">조직의 내부 환경과 관련된 요소로, </w:t>
      </w:r>
      <w:proofErr w:type="spellStart"/>
      <w:r w:rsidRPr="00EF2350">
        <w:rPr>
          <w:rFonts w:asciiTheme="majorHAnsi" w:eastAsiaTheme="majorHAnsi" w:hAnsiTheme="majorHAnsi"/>
        </w:rPr>
        <w:t>산업안전보건경영시스템</w:t>
      </w:r>
      <w:proofErr w:type="spellEnd"/>
      <w:r w:rsidRPr="00EF2350">
        <w:rPr>
          <w:rFonts w:asciiTheme="majorHAnsi" w:eastAsiaTheme="majorHAnsi" w:hAnsiTheme="majorHAnsi"/>
        </w:rPr>
        <w:t xml:space="preserve"> 운영에 영향을 줄 수 있는 항목들입니다.</w:t>
      </w:r>
    </w:p>
    <w:p w14:paraId="0463EEA8" w14:textId="77777777" w:rsidR="00EF2350" w:rsidRPr="00EF2350" w:rsidRDefault="00EF2350" w:rsidP="00EF2350">
      <w:pPr>
        <w:pStyle w:val="ad"/>
        <w:numPr>
          <w:ilvl w:val="0"/>
          <w:numId w:val="42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조직의 특성과 활동</w:t>
      </w:r>
    </w:p>
    <w:p w14:paraId="08C745BA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주요 제품, 서비스, 프로세스의 특성</w:t>
      </w:r>
    </w:p>
    <w:p w14:paraId="5FCAA7DE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업무의 복잡성 및 위험 요소</w:t>
      </w:r>
    </w:p>
    <w:p w14:paraId="7C96CB6F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작업 현장의 구조와 설비 배치</w:t>
      </w:r>
    </w:p>
    <w:p w14:paraId="40074EB8" w14:textId="77777777" w:rsidR="00EF2350" w:rsidRPr="00EF2350" w:rsidRDefault="00EF2350" w:rsidP="00EF2350">
      <w:pPr>
        <w:pStyle w:val="ad"/>
        <w:numPr>
          <w:ilvl w:val="0"/>
          <w:numId w:val="42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조직 문화</w:t>
      </w:r>
    </w:p>
    <w:p w14:paraId="7363CA2C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안전 중심의 조직 문화 수준</w:t>
      </w:r>
    </w:p>
    <w:p w14:paraId="564FF850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안전 관련 리더십과 직원 참여 정도</w:t>
      </w:r>
    </w:p>
    <w:p w14:paraId="54F5F87E" w14:textId="77777777" w:rsidR="00EF2350" w:rsidRPr="00EF2350" w:rsidRDefault="00EF2350" w:rsidP="00EF2350">
      <w:pPr>
        <w:pStyle w:val="ad"/>
        <w:numPr>
          <w:ilvl w:val="0"/>
          <w:numId w:val="42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자원</w:t>
      </w:r>
    </w:p>
    <w:p w14:paraId="7B4AD508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인적 자원(숙련된 인력, 교육 수준)</w:t>
      </w:r>
    </w:p>
    <w:p w14:paraId="00DB9D41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물적 자원(기술, 장비, 도구)</w:t>
      </w:r>
    </w:p>
    <w:p w14:paraId="042C7825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</w:rPr>
      </w:pPr>
      <w:proofErr w:type="spellStart"/>
      <w:r w:rsidRPr="00EF2350">
        <w:rPr>
          <w:rFonts w:asciiTheme="majorHAnsi" w:eastAsiaTheme="majorHAnsi" w:hAnsiTheme="majorHAnsi"/>
        </w:rPr>
        <w:t>재정적</w:t>
      </w:r>
      <w:proofErr w:type="spellEnd"/>
      <w:r w:rsidRPr="00EF2350">
        <w:rPr>
          <w:rFonts w:asciiTheme="majorHAnsi" w:eastAsiaTheme="majorHAnsi" w:hAnsiTheme="majorHAnsi"/>
        </w:rPr>
        <w:t xml:space="preserve"> </w:t>
      </w:r>
      <w:proofErr w:type="spellStart"/>
      <w:r w:rsidRPr="00EF2350">
        <w:rPr>
          <w:rFonts w:asciiTheme="majorHAnsi" w:eastAsiaTheme="majorHAnsi" w:hAnsiTheme="majorHAnsi"/>
        </w:rPr>
        <w:t>자원</w:t>
      </w:r>
      <w:proofErr w:type="spellEnd"/>
    </w:p>
    <w:p w14:paraId="3909D964" w14:textId="77777777" w:rsidR="00EF2350" w:rsidRPr="00EF2350" w:rsidRDefault="00EF2350" w:rsidP="00EF2350">
      <w:pPr>
        <w:pStyle w:val="ad"/>
        <w:numPr>
          <w:ilvl w:val="0"/>
          <w:numId w:val="42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조직의 기존 관리 시스템</w:t>
      </w:r>
    </w:p>
    <w:p w14:paraId="49E5AE46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기존의 ISO 9001, ISO 14001 등 다른 인증 시스템과의 통합 여부</w:t>
      </w:r>
    </w:p>
    <w:p w14:paraId="0B5B7EF6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산업안전보건법 준수 상황 및 기록</w:t>
      </w:r>
    </w:p>
    <w:p w14:paraId="50225A70" w14:textId="77777777" w:rsidR="00EF2350" w:rsidRPr="00EF2350" w:rsidRDefault="00EF2350" w:rsidP="00EF2350">
      <w:pPr>
        <w:pStyle w:val="ad"/>
        <w:numPr>
          <w:ilvl w:val="0"/>
          <w:numId w:val="42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성과 지표</w:t>
      </w:r>
    </w:p>
    <w:p w14:paraId="50F467EF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</w:rPr>
      </w:pPr>
      <w:proofErr w:type="spellStart"/>
      <w:r w:rsidRPr="00EF2350">
        <w:rPr>
          <w:rFonts w:asciiTheme="majorHAnsi" w:eastAsiaTheme="majorHAnsi" w:hAnsiTheme="majorHAnsi"/>
        </w:rPr>
        <w:t>사고</w:t>
      </w:r>
      <w:proofErr w:type="spellEnd"/>
      <w:r w:rsidRPr="00EF2350">
        <w:rPr>
          <w:rFonts w:asciiTheme="majorHAnsi" w:eastAsiaTheme="majorHAnsi" w:hAnsiTheme="majorHAnsi"/>
        </w:rPr>
        <w:t xml:space="preserve"> 및 </w:t>
      </w:r>
      <w:proofErr w:type="spellStart"/>
      <w:r w:rsidRPr="00EF2350">
        <w:rPr>
          <w:rFonts w:asciiTheme="majorHAnsi" w:eastAsiaTheme="majorHAnsi" w:hAnsiTheme="majorHAnsi"/>
        </w:rPr>
        <w:t>재해</w:t>
      </w:r>
      <w:proofErr w:type="spellEnd"/>
      <w:r w:rsidRPr="00EF2350">
        <w:rPr>
          <w:rFonts w:asciiTheme="majorHAnsi" w:eastAsiaTheme="majorHAnsi" w:hAnsiTheme="majorHAnsi"/>
        </w:rPr>
        <w:t xml:space="preserve"> </w:t>
      </w:r>
      <w:proofErr w:type="spellStart"/>
      <w:r w:rsidRPr="00EF2350">
        <w:rPr>
          <w:rFonts w:asciiTheme="majorHAnsi" w:eastAsiaTheme="majorHAnsi" w:hAnsiTheme="majorHAnsi"/>
        </w:rPr>
        <w:t>기록</w:t>
      </w:r>
      <w:proofErr w:type="spellEnd"/>
    </w:p>
    <w:p w14:paraId="4B440F38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과거의 안전 점검 및 감사 결과</w:t>
      </w:r>
    </w:p>
    <w:p w14:paraId="0D08B78E" w14:textId="77777777" w:rsidR="00EF2350" w:rsidRPr="00EF2350" w:rsidRDefault="00EF2350" w:rsidP="00EF2350">
      <w:pPr>
        <w:pStyle w:val="ad"/>
        <w:numPr>
          <w:ilvl w:val="0"/>
          <w:numId w:val="42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기술적 역량</w:t>
      </w:r>
    </w:p>
    <w:p w14:paraId="22767EC1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조직의 기술력 및 신기술 도입 여부</w:t>
      </w:r>
    </w:p>
    <w:p w14:paraId="36E9867C" w14:textId="77777777" w:rsidR="00EF2350" w:rsidRPr="00EF2350" w:rsidRDefault="00EF2350" w:rsidP="00EF235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위험을 관리하기 위한 데이터 및 디지털 기술 사용</w:t>
      </w:r>
    </w:p>
    <w:p w14:paraId="37D90AC1" w14:textId="77777777" w:rsidR="00EF2350" w:rsidRPr="00EF2350" w:rsidRDefault="00EF2350" w:rsidP="00EF2350">
      <w:pPr>
        <w:rPr>
          <w:rFonts w:asciiTheme="majorHAnsi" w:eastAsiaTheme="majorHAnsi" w:hAnsiTheme="majorHAnsi"/>
        </w:rPr>
      </w:pPr>
      <w:r w:rsidRPr="00EF2350">
        <w:rPr>
          <w:rFonts w:asciiTheme="majorHAnsi" w:eastAsiaTheme="majorHAnsi" w:hAnsiTheme="majorHAnsi"/>
        </w:rPr>
        <w:pict w14:anchorId="4FB3B592">
          <v:rect id="_x0000_i1025" style="width:0;height:1.5pt" o:hralign="center" o:hrstd="t" o:hr="t" fillcolor="#a0a0a0" stroked="f"/>
        </w:pict>
      </w:r>
    </w:p>
    <w:p w14:paraId="1C7E6170" w14:textId="77777777" w:rsidR="00EF2350" w:rsidRPr="00EF2350" w:rsidRDefault="00EF2350" w:rsidP="00EF2350">
      <w:pPr>
        <w:pStyle w:val="3"/>
        <w:rPr>
          <w:rFonts w:asciiTheme="majorHAnsi" w:eastAsiaTheme="majorHAnsi" w:hAnsiTheme="majorHAnsi"/>
          <w:b w:val="0"/>
          <w:lang w:eastAsia="ko-KR"/>
        </w:rPr>
      </w:pPr>
      <w:r w:rsidRPr="00EF2350">
        <w:rPr>
          <w:rStyle w:val="ac"/>
          <w:rFonts w:asciiTheme="majorHAnsi" w:eastAsiaTheme="majorHAnsi" w:hAnsiTheme="majorHAnsi"/>
          <w:bCs w:val="0"/>
          <w:lang w:eastAsia="ko-KR"/>
        </w:rPr>
        <w:lastRenderedPageBreak/>
        <w:t>외부 이슈 (External Issues)</w:t>
      </w:r>
    </w:p>
    <w:p w14:paraId="376CB891" w14:textId="77777777" w:rsidR="00EF2350" w:rsidRPr="00EF2350" w:rsidRDefault="00EF2350" w:rsidP="00EF2350">
      <w:pPr>
        <w:pStyle w:val="ad"/>
        <w:rPr>
          <w:rFonts w:asciiTheme="majorHAnsi" w:eastAsiaTheme="majorHAnsi" w:hAnsiTheme="majorHAnsi"/>
        </w:rPr>
      </w:pPr>
      <w:r w:rsidRPr="00EF2350">
        <w:rPr>
          <w:rFonts w:asciiTheme="majorHAnsi" w:eastAsiaTheme="majorHAnsi" w:hAnsiTheme="majorHAnsi"/>
        </w:rPr>
        <w:t>조직을 둘러싼 외부 환경 및 조건과 관련된 요소들입니다.</w:t>
      </w:r>
    </w:p>
    <w:p w14:paraId="60F152F6" w14:textId="77777777" w:rsidR="00EF2350" w:rsidRPr="00EF2350" w:rsidRDefault="00EF2350" w:rsidP="00EF2350">
      <w:pPr>
        <w:pStyle w:val="ad"/>
        <w:numPr>
          <w:ilvl w:val="0"/>
          <w:numId w:val="43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법적 및 규제 요구사항</w:t>
      </w:r>
    </w:p>
    <w:p w14:paraId="2508A1BA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지역 및 국가 산업안전보건 관련 법규</w:t>
      </w:r>
    </w:p>
    <w:p w14:paraId="573127CC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</w:rPr>
      </w:pPr>
      <w:proofErr w:type="spellStart"/>
      <w:r w:rsidRPr="00EF2350">
        <w:rPr>
          <w:rFonts w:asciiTheme="majorHAnsi" w:eastAsiaTheme="majorHAnsi" w:hAnsiTheme="majorHAnsi"/>
        </w:rPr>
        <w:t>환경</w:t>
      </w:r>
      <w:proofErr w:type="spellEnd"/>
      <w:r w:rsidRPr="00EF2350">
        <w:rPr>
          <w:rFonts w:asciiTheme="majorHAnsi" w:eastAsiaTheme="majorHAnsi" w:hAnsiTheme="majorHAnsi"/>
        </w:rPr>
        <w:t xml:space="preserve"> 및 </w:t>
      </w:r>
      <w:proofErr w:type="spellStart"/>
      <w:r w:rsidRPr="00EF2350">
        <w:rPr>
          <w:rFonts w:asciiTheme="majorHAnsi" w:eastAsiaTheme="majorHAnsi" w:hAnsiTheme="majorHAnsi"/>
        </w:rPr>
        <w:t>안전</w:t>
      </w:r>
      <w:proofErr w:type="spellEnd"/>
      <w:r w:rsidRPr="00EF2350">
        <w:rPr>
          <w:rFonts w:asciiTheme="majorHAnsi" w:eastAsiaTheme="majorHAnsi" w:hAnsiTheme="majorHAnsi"/>
        </w:rPr>
        <w:t xml:space="preserve"> </w:t>
      </w:r>
      <w:proofErr w:type="spellStart"/>
      <w:r w:rsidRPr="00EF2350">
        <w:rPr>
          <w:rFonts w:asciiTheme="majorHAnsi" w:eastAsiaTheme="majorHAnsi" w:hAnsiTheme="majorHAnsi"/>
        </w:rPr>
        <w:t>규제의</w:t>
      </w:r>
      <w:proofErr w:type="spellEnd"/>
      <w:r w:rsidRPr="00EF2350">
        <w:rPr>
          <w:rFonts w:asciiTheme="majorHAnsi" w:eastAsiaTheme="majorHAnsi" w:hAnsiTheme="majorHAnsi"/>
        </w:rPr>
        <w:t xml:space="preserve"> </w:t>
      </w:r>
      <w:proofErr w:type="spellStart"/>
      <w:r w:rsidRPr="00EF2350">
        <w:rPr>
          <w:rFonts w:asciiTheme="majorHAnsi" w:eastAsiaTheme="majorHAnsi" w:hAnsiTheme="majorHAnsi"/>
        </w:rPr>
        <w:t>변화</w:t>
      </w:r>
      <w:proofErr w:type="spellEnd"/>
    </w:p>
    <w:p w14:paraId="13D0A50A" w14:textId="77777777" w:rsidR="00EF2350" w:rsidRPr="00EF2350" w:rsidRDefault="00EF2350" w:rsidP="00EF2350">
      <w:pPr>
        <w:pStyle w:val="ad"/>
        <w:numPr>
          <w:ilvl w:val="0"/>
          <w:numId w:val="43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산업 및 시장 동향</w:t>
      </w:r>
    </w:p>
    <w:p w14:paraId="465821A3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동종 업계의 안전 기준 및 모범 사례</w:t>
      </w:r>
    </w:p>
    <w:p w14:paraId="3E0F3C1D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고객 및 이해관계자의 기대</w:t>
      </w:r>
    </w:p>
    <w:p w14:paraId="6981EC77" w14:textId="77777777" w:rsidR="00EF2350" w:rsidRPr="00EF2350" w:rsidRDefault="00EF2350" w:rsidP="00EF2350">
      <w:pPr>
        <w:pStyle w:val="ad"/>
        <w:numPr>
          <w:ilvl w:val="0"/>
          <w:numId w:val="43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사회적 및 경제적 환경</w:t>
      </w:r>
    </w:p>
    <w:p w14:paraId="38597975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지역 사회의 안전 및 보건 문제</w:t>
      </w:r>
    </w:p>
    <w:p w14:paraId="5B954A61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경제적 압력(예: 비용 절감, 예산 축소)</w:t>
      </w:r>
    </w:p>
    <w:p w14:paraId="09535305" w14:textId="77777777" w:rsidR="00EF2350" w:rsidRPr="00EF2350" w:rsidRDefault="00EF2350" w:rsidP="00EF2350">
      <w:pPr>
        <w:pStyle w:val="ad"/>
        <w:numPr>
          <w:ilvl w:val="0"/>
          <w:numId w:val="43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기술적 발전</w:t>
      </w:r>
    </w:p>
    <w:p w14:paraId="5CA489E2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새로운 기술의 도입이 안전에 미치는 영향</w:t>
      </w:r>
    </w:p>
    <w:p w14:paraId="2F4A7D3E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 xml:space="preserve">자동화, AI, </w:t>
      </w:r>
      <w:proofErr w:type="spellStart"/>
      <w:r w:rsidRPr="00EF2350">
        <w:rPr>
          <w:rFonts w:asciiTheme="majorHAnsi" w:eastAsiaTheme="majorHAnsi" w:hAnsiTheme="majorHAnsi"/>
          <w:lang w:eastAsia="ko-KR"/>
        </w:rPr>
        <w:t>IoT</w:t>
      </w:r>
      <w:proofErr w:type="spellEnd"/>
      <w:r w:rsidRPr="00EF2350">
        <w:rPr>
          <w:rFonts w:asciiTheme="majorHAnsi" w:eastAsiaTheme="majorHAnsi" w:hAnsiTheme="majorHAnsi"/>
          <w:lang w:eastAsia="ko-KR"/>
        </w:rPr>
        <w:t>와 같은 기술 변화</w:t>
      </w:r>
    </w:p>
    <w:p w14:paraId="57B37AB4" w14:textId="77777777" w:rsidR="00EF2350" w:rsidRPr="00EF2350" w:rsidRDefault="00EF2350" w:rsidP="00EF2350">
      <w:pPr>
        <w:pStyle w:val="ad"/>
        <w:numPr>
          <w:ilvl w:val="0"/>
          <w:numId w:val="43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이해관계자 요구사항</w:t>
      </w:r>
    </w:p>
    <w:p w14:paraId="1B773AA9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정부 기관, 노동조합, 고객, 공급업체의 기대</w:t>
      </w:r>
    </w:p>
    <w:p w14:paraId="4812351E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지역사회 및 NGO의 요구</w:t>
      </w:r>
    </w:p>
    <w:p w14:paraId="7D8CA3ED" w14:textId="77777777" w:rsidR="00EF2350" w:rsidRPr="00EF2350" w:rsidRDefault="00EF2350" w:rsidP="00EF2350">
      <w:pPr>
        <w:pStyle w:val="ad"/>
        <w:numPr>
          <w:ilvl w:val="0"/>
          <w:numId w:val="43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기후 및 환경 요인</w:t>
      </w:r>
    </w:p>
    <w:p w14:paraId="1779A7BF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자연재해(예: 폭염, 폭설, 홍수 등)의 위험</w:t>
      </w:r>
    </w:p>
    <w:p w14:paraId="31250C8D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작업 환경의 온도, 습도 등 물리적 조건</w:t>
      </w:r>
    </w:p>
    <w:p w14:paraId="755F3F9B" w14:textId="77777777" w:rsidR="00EF2350" w:rsidRPr="00EF2350" w:rsidRDefault="00EF2350" w:rsidP="00EF2350">
      <w:pPr>
        <w:pStyle w:val="ad"/>
        <w:numPr>
          <w:ilvl w:val="0"/>
          <w:numId w:val="43"/>
        </w:numPr>
        <w:rPr>
          <w:rFonts w:asciiTheme="majorHAnsi" w:eastAsiaTheme="majorHAnsi" w:hAnsiTheme="majorHAnsi"/>
        </w:rPr>
      </w:pPr>
      <w:r w:rsidRPr="00EF2350">
        <w:rPr>
          <w:rStyle w:val="ac"/>
          <w:rFonts w:asciiTheme="majorHAnsi" w:eastAsiaTheme="majorHAnsi" w:hAnsiTheme="majorHAnsi"/>
          <w:b w:val="0"/>
        </w:rPr>
        <w:t>글로벌 및 지역적 이슈</w:t>
      </w:r>
    </w:p>
    <w:p w14:paraId="62181AF6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proofErr w:type="spellStart"/>
      <w:r w:rsidRPr="00EF2350">
        <w:rPr>
          <w:rFonts w:asciiTheme="majorHAnsi" w:eastAsiaTheme="majorHAnsi" w:hAnsiTheme="majorHAnsi"/>
          <w:lang w:eastAsia="ko-KR"/>
        </w:rPr>
        <w:t>팬데믹과</w:t>
      </w:r>
      <w:proofErr w:type="spellEnd"/>
      <w:r w:rsidRPr="00EF2350">
        <w:rPr>
          <w:rFonts w:asciiTheme="majorHAnsi" w:eastAsiaTheme="majorHAnsi" w:hAnsiTheme="majorHAnsi"/>
          <w:lang w:eastAsia="ko-KR"/>
        </w:rPr>
        <w:t xml:space="preserve"> 같은 건강 관련 글로벌 이슈</w:t>
      </w:r>
    </w:p>
    <w:p w14:paraId="51CF40BC" w14:textId="77777777" w:rsidR="00EF2350" w:rsidRPr="00EF2350" w:rsidRDefault="00EF2350" w:rsidP="00EF235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Theme="majorHAnsi" w:hAnsiTheme="majorHAnsi"/>
          <w:lang w:eastAsia="ko-KR"/>
        </w:rPr>
      </w:pPr>
      <w:r w:rsidRPr="00EF2350">
        <w:rPr>
          <w:rFonts w:asciiTheme="majorHAnsi" w:eastAsiaTheme="majorHAnsi" w:hAnsiTheme="majorHAnsi"/>
          <w:lang w:eastAsia="ko-KR"/>
        </w:rPr>
        <w:t>국제적으로 요구되는 안전 기준</w:t>
      </w:r>
    </w:p>
    <w:bookmarkEnd w:id="0"/>
    <w:p w14:paraId="37E2A2EF" w14:textId="6130C06A" w:rsidR="00EF2350" w:rsidRPr="00EF2350" w:rsidRDefault="00EF2350" w:rsidP="00EF2350">
      <w:pPr>
        <w:pStyle w:val="a9"/>
        <w:widowControl w:val="0"/>
        <w:tabs>
          <w:tab w:val="right" w:pos="13954"/>
        </w:tabs>
        <w:adjustRightInd w:val="0"/>
        <w:snapToGrid w:val="0"/>
        <w:ind w:left="760"/>
        <w:rPr>
          <w:bCs/>
          <w:sz w:val="24"/>
          <w:lang w:eastAsia="ko-KR"/>
        </w:rPr>
      </w:pPr>
    </w:p>
    <w:p w14:paraId="19BDA0B8" w14:textId="77777777" w:rsidR="004F7FC9" w:rsidRDefault="004F7FC9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14:paraId="3F3CEEED" w14:textId="35034DA7" w:rsidR="0056735A" w:rsidRDefault="0056735A" w:rsidP="009E3576">
      <w:pPr>
        <w:pStyle w:val="a9"/>
        <w:tabs>
          <w:tab w:val="right" w:pos="13954"/>
        </w:tabs>
        <w:rPr>
          <w:b w:val="0"/>
          <w:sz w:val="24"/>
          <w:szCs w:val="22"/>
          <w:lang w:eastAsia="ko-KR"/>
        </w:rPr>
      </w:pPr>
    </w:p>
    <w:p w14:paraId="1FA6D2E4" w14:textId="77777777" w:rsidR="00936EEE" w:rsidRPr="009E3576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</w:p>
    <w:p w14:paraId="5DF531AB" w14:textId="45191531" w:rsidR="000505BF" w:rsidRDefault="000505BF" w:rsidP="000505BF">
      <w:pPr>
        <w:pStyle w:val="5"/>
      </w:pPr>
      <w:r>
        <w:lastRenderedPageBreak/>
        <w:t xml:space="preserve">ISO </w:t>
      </w:r>
      <w:r w:rsidR="00096C7F">
        <w:t>45001</w:t>
      </w:r>
      <w:r w:rsidR="004F7FC9">
        <w:t xml:space="preserve"> </w:t>
      </w:r>
      <w:r w:rsidR="004F7FC9">
        <w:rPr>
          <w:rFonts w:hint="eastAsia"/>
          <w:lang w:eastAsia="ko-KR"/>
        </w:rPr>
        <w:t>L</w:t>
      </w:r>
      <w:r w:rsidR="004F7FC9">
        <w:rPr>
          <w:lang w:eastAsia="ko-KR"/>
        </w:rPr>
        <w:t>ead</w:t>
      </w:r>
      <w:r>
        <w:t xml:space="preserve"> Auditor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7561"/>
      </w:tblGrid>
      <w:tr w:rsidR="004F7FC9" w14:paraId="6FDE3885" w14:textId="77777777" w:rsidTr="00D94344">
        <w:tc>
          <w:tcPr>
            <w:tcW w:w="1062" w:type="pct"/>
          </w:tcPr>
          <w:p w14:paraId="227F59D8" w14:textId="77777777" w:rsidR="004F7FC9" w:rsidRDefault="004F7FC9" w:rsidP="004F7FC9">
            <w:pPr>
              <w:pStyle w:val="2"/>
              <w:rPr>
                <w:lang w:eastAsia="ko-KR"/>
              </w:rPr>
            </w:pPr>
            <w:r>
              <w:t>Exercise Ref</w:t>
            </w:r>
          </w:p>
          <w:p w14:paraId="0AA67C74" w14:textId="77777777" w:rsidR="004F7FC9" w:rsidRPr="00742A6E" w:rsidRDefault="004F7FC9" w:rsidP="004F7FC9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실습명</w:t>
            </w:r>
            <w:proofErr w:type="spellEnd"/>
          </w:p>
        </w:tc>
        <w:tc>
          <w:tcPr>
            <w:tcW w:w="3938" w:type="pct"/>
          </w:tcPr>
          <w:p w14:paraId="30011E78" w14:textId="039C9705" w:rsidR="004F7FC9" w:rsidRDefault="004F7FC9" w:rsidP="004F7FC9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 w:rsidR="00277CB7">
              <w:rPr>
                <w:bCs/>
                <w:lang w:eastAsia="ko-KR"/>
              </w:rPr>
              <w:t>2</w:t>
            </w:r>
          </w:p>
          <w:p w14:paraId="35FAC181" w14:textId="50E85FF0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 w:rsidR="00277CB7">
              <w:rPr>
                <w:lang w:eastAsia="ko-KR"/>
              </w:rPr>
              <w:t>2</w:t>
            </w:r>
          </w:p>
        </w:tc>
      </w:tr>
      <w:tr w:rsidR="004F7FC9" w14:paraId="766E0A00" w14:textId="77777777" w:rsidTr="00D94344">
        <w:tc>
          <w:tcPr>
            <w:tcW w:w="1062" w:type="pct"/>
          </w:tcPr>
          <w:p w14:paraId="3B2B2B2C" w14:textId="77777777" w:rsidR="004F7FC9" w:rsidRDefault="004F7FC9" w:rsidP="004F7FC9">
            <w:pPr>
              <w:pStyle w:val="2"/>
              <w:rPr>
                <w:lang w:eastAsia="ko-KR"/>
              </w:rPr>
            </w:pPr>
            <w:r>
              <w:t>Title</w:t>
            </w:r>
          </w:p>
          <w:p w14:paraId="0223FD59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3938" w:type="pct"/>
          </w:tcPr>
          <w:p w14:paraId="30C49640" w14:textId="77777777" w:rsidR="00277CB7" w:rsidRDefault="00277CB7" w:rsidP="00277CB7">
            <w:pPr>
              <w:rPr>
                <w:b/>
                <w:sz w:val="28"/>
                <w:lang w:eastAsia="ko-KR"/>
              </w:rPr>
            </w:pPr>
            <w:r>
              <w:rPr>
                <w:b/>
                <w:sz w:val="28"/>
                <w:lang w:eastAsia="ko-KR"/>
              </w:rPr>
              <w:t>Context of the organization</w:t>
            </w:r>
          </w:p>
          <w:p w14:paraId="517AFDF9" w14:textId="00C4ED4C" w:rsidR="004F7FC9" w:rsidRPr="00742A6E" w:rsidRDefault="00277CB7" w:rsidP="00277CB7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조직상황</w:t>
            </w:r>
            <w:proofErr w:type="spellEnd"/>
          </w:p>
        </w:tc>
      </w:tr>
      <w:tr w:rsidR="004F7FC9" w14:paraId="246E4443" w14:textId="77777777" w:rsidTr="00D94344">
        <w:tc>
          <w:tcPr>
            <w:tcW w:w="1062" w:type="pct"/>
          </w:tcPr>
          <w:p w14:paraId="7682AC51" w14:textId="77777777" w:rsidR="004F7FC9" w:rsidRDefault="004F7FC9" w:rsidP="004F7FC9">
            <w:pPr>
              <w:pStyle w:val="2"/>
              <w:rPr>
                <w:lang w:eastAsia="ko-KR"/>
              </w:rPr>
            </w:pPr>
            <w:r>
              <w:t>Format</w:t>
            </w:r>
          </w:p>
          <w:p w14:paraId="0E198542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3938" w:type="pct"/>
          </w:tcPr>
          <w:p w14:paraId="0419E2C3" w14:textId="77777777" w:rsidR="004F7FC9" w:rsidRPr="009E3576" w:rsidRDefault="004F7FC9" w:rsidP="004F7FC9">
            <w:pPr>
              <w:pStyle w:val="2"/>
              <w:rPr>
                <w:lang w:eastAsia="ko-KR"/>
              </w:rPr>
            </w:pPr>
            <w:r w:rsidRPr="009E3576">
              <w:t>Groups</w:t>
            </w:r>
          </w:p>
          <w:p w14:paraId="701D05A3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4F7FC9" w14:paraId="3AC58C23" w14:textId="77777777" w:rsidTr="00D94344">
        <w:tc>
          <w:tcPr>
            <w:tcW w:w="1062" w:type="pct"/>
          </w:tcPr>
          <w:p w14:paraId="353D9688" w14:textId="77777777" w:rsidR="004F7FC9" w:rsidRDefault="004F7FC9" w:rsidP="004F7FC9">
            <w:pPr>
              <w:pStyle w:val="2"/>
              <w:rPr>
                <w:lang w:eastAsia="ko-KR"/>
              </w:rPr>
            </w:pPr>
            <w:r>
              <w:t>Time</w:t>
            </w:r>
          </w:p>
          <w:p w14:paraId="16C4B13B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3938" w:type="pct"/>
          </w:tcPr>
          <w:p w14:paraId="12CFE566" w14:textId="77777777" w:rsidR="004F7FC9" w:rsidRPr="009E3576" w:rsidRDefault="004F7FC9" w:rsidP="004F7FC9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50</w:t>
            </w:r>
            <w:r w:rsidRPr="009E3576">
              <w:t xml:space="preserve"> minutes</w:t>
            </w:r>
          </w:p>
          <w:p w14:paraId="4CA0400A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lang w:eastAsia="ko-KR"/>
              </w:rPr>
              <w:t>50</w:t>
            </w:r>
            <w:r>
              <w:rPr>
                <w:rFonts w:hint="eastAsia"/>
                <w:lang w:eastAsia="ko-KR"/>
              </w:rPr>
              <w:t>분</w:t>
            </w:r>
          </w:p>
        </w:tc>
      </w:tr>
      <w:tr w:rsidR="000505BF" w14:paraId="3B9AFEDF" w14:textId="77777777" w:rsidTr="00D94344">
        <w:tc>
          <w:tcPr>
            <w:tcW w:w="1062" w:type="pct"/>
          </w:tcPr>
          <w:p w14:paraId="479DDFA6" w14:textId="77777777" w:rsidR="000505BF" w:rsidRDefault="000505BF" w:rsidP="000505BF">
            <w:pPr>
              <w:pStyle w:val="2"/>
              <w:jc w:val="center"/>
            </w:pPr>
            <w:proofErr w:type="spellStart"/>
            <w:r>
              <w:rPr>
                <w:rFonts w:hint="eastAsia"/>
              </w:rPr>
              <w:t>번호</w:t>
            </w:r>
            <w:proofErr w:type="spellEnd"/>
          </w:p>
        </w:tc>
        <w:tc>
          <w:tcPr>
            <w:tcW w:w="3938" w:type="pct"/>
          </w:tcPr>
          <w:p w14:paraId="0E99C158" w14:textId="77777777" w:rsidR="000505BF" w:rsidRPr="000505BF" w:rsidRDefault="000505BF" w:rsidP="000505BF">
            <w:pPr>
              <w:pStyle w:val="2"/>
              <w:jc w:val="center"/>
            </w:pPr>
            <w:r w:rsidRPr="000505BF">
              <w:rPr>
                <w:rFonts w:hint="eastAsia"/>
              </w:rPr>
              <w:t>내</w:t>
            </w:r>
            <w:r w:rsidRPr="000505BF">
              <w:rPr>
                <w:rFonts w:hint="eastAsia"/>
              </w:rPr>
              <w:t xml:space="preserve">      </w:t>
            </w:r>
            <w:r>
              <w:rPr>
                <w:rFonts w:hint="eastAsia"/>
                <w:lang w:eastAsia="ko-KR"/>
              </w:rPr>
              <w:t xml:space="preserve">     </w:t>
            </w:r>
            <w:r w:rsidRPr="000505BF">
              <w:rPr>
                <w:rFonts w:hint="eastAsia"/>
              </w:rPr>
              <w:t xml:space="preserve">    </w:t>
            </w:r>
            <w:r w:rsidRPr="000505BF">
              <w:rPr>
                <w:rFonts w:hint="eastAsia"/>
              </w:rPr>
              <w:t>용</w:t>
            </w:r>
          </w:p>
        </w:tc>
      </w:tr>
      <w:tr w:rsidR="00107BD2" w14:paraId="7B1C6276" w14:textId="77777777" w:rsidTr="004F7FC9">
        <w:trPr>
          <w:trHeight w:val="9868"/>
        </w:trPr>
        <w:tc>
          <w:tcPr>
            <w:tcW w:w="5000" w:type="pct"/>
            <w:gridSpan w:val="2"/>
          </w:tcPr>
          <w:p w14:paraId="1C6F765C" w14:textId="77777777" w:rsidR="0068127F" w:rsidRPr="004F7FC9" w:rsidRDefault="0068127F" w:rsidP="00107BD2">
            <w:pPr>
              <w:rPr>
                <w:lang w:eastAsia="ko-KR"/>
              </w:rPr>
            </w:pPr>
          </w:p>
        </w:tc>
      </w:tr>
      <w:tr w:rsidR="00107BD2" w14:paraId="6B55B9AF" w14:textId="77777777" w:rsidTr="00107BD2">
        <w:trPr>
          <w:trHeight w:val="701"/>
        </w:trPr>
        <w:tc>
          <w:tcPr>
            <w:tcW w:w="1062" w:type="pct"/>
          </w:tcPr>
          <w:p w14:paraId="0AFA4E2B" w14:textId="77777777" w:rsidR="00107BD2" w:rsidRPr="00E50DAD" w:rsidRDefault="00107BD2" w:rsidP="0081557E">
            <w:pPr>
              <w:pStyle w:val="2"/>
              <w:rPr>
                <w:lang w:eastAsia="ko-KR"/>
              </w:rPr>
            </w:pPr>
            <w:r w:rsidRPr="00E50DAD">
              <w:lastRenderedPageBreak/>
              <w:t>Exercise Ref</w:t>
            </w:r>
          </w:p>
          <w:p w14:paraId="3F95807E" w14:textId="77777777" w:rsidR="00107BD2" w:rsidRPr="00E50DAD" w:rsidRDefault="00107BD2" w:rsidP="0081557E">
            <w:pPr>
              <w:rPr>
                <w:b/>
                <w:lang w:eastAsia="ko-KR"/>
              </w:rPr>
            </w:pPr>
            <w:proofErr w:type="spellStart"/>
            <w:r w:rsidRPr="00E50DAD">
              <w:rPr>
                <w:rFonts w:hint="eastAsia"/>
                <w:b/>
                <w:lang w:eastAsia="ko-KR"/>
              </w:rPr>
              <w:t>실습명</w:t>
            </w:r>
            <w:proofErr w:type="spellEnd"/>
          </w:p>
        </w:tc>
        <w:tc>
          <w:tcPr>
            <w:tcW w:w="3938" w:type="pct"/>
          </w:tcPr>
          <w:p w14:paraId="656F3671" w14:textId="7652CCBA" w:rsidR="00107BD2" w:rsidRPr="00E50DAD" w:rsidRDefault="00107BD2" w:rsidP="0081557E">
            <w:pPr>
              <w:pStyle w:val="2"/>
              <w:rPr>
                <w:lang w:eastAsia="ko-KR"/>
              </w:rPr>
            </w:pPr>
            <w:r>
              <w:t xml:space="preserve">Workshop </w:t>
            </w:r>
            <w:r w:rsidR="00277CB7">
              <w:rPr>
                <w:lang w:eastAsia="ko-KR"/>
              </w:rPr>
              <w:t>2</w:t>
            </w:r>
          </w:p>
          <w:p w14:paraId="768870A1" w14:textId="5387538F" w:rsidR="00107BD2" w:rsidRPr="00E50DAD" w:rsidRDefault="00107BD2" w:rsidP="0081557E">
            <w:pPr>
              <w:rPr>
                <w:b/>
                <w:lang w:eastAsia="ko-KR"/>
              </w:rPr>
            </w:pPr>
            <w:r w:rsidRPr="00E50DAD">
              <w:rPr>
                <w:rFonts w:hint="eastAsia"/>
                <w:b/>
                <w:lang w:eastAsia="ko-KR"/>
              </w:rPr>
              <w:t>워크샵</w:t>
            </w:r>
            <w:r w:rsidRPr="00E50DAD">
              <w:rPr>
                <w:rFonts w:hint="eastAsia"/>
                <w:b/>
                <w:lang w:eastAsia="ko-KR"/>
              </w:rPr>
              <w:t xml:space="preserve"> </w:t>
            </w:r>
            <w:r w:rsidR="00277CB7">
              <w:rPr>
                <w:b/>
                <w:lang w:eastAsia="ko-KR"/>
              </w:rPr>
              <w:t>2</w:t>
            </w:r>
          </w:p>
        </w:tc>
      </w:tr>
      <w:tr w:rsidR="00107BD2" w14:paraId="61E6187C" w14:textId="77777777" w:rsidTr="00107BD2">
        <w:trPr>
          <w:trHeight w:val="13612"/>
        </w:trPr>
        <w:tc>
          <w:tcPr>
            <w:tcW w:w="5000" w:type="pct"/>
            <w:gridSpan w:val="2"/>
            <w:vAlign w:val="center"/>
          </w:tcPr>
          <w:p w14:paraId="52C16FAD" w14:textId="77777777" w:rsidR="00107BD2" w:rsidRPr="00107BD2" w:rsidRDefault="00107BD2" w:rsidP="00107BD2">
            <w:pPr>
              <w:rPr>
                <w:lang w:eastAsia="ko-KR"/>
              </w:rPr>
            </w:pPr>
          </w:p>
        </w:tc>
      </w:tr>
    </w:tbl>
    <w:p w14:paraId="534648AD" w14:textId="77777777" w:rsidR="000505BF" w:rsidRDefault="000505BF">
      <w:pPr>
        <w:pStyle w:val="a9"/>
        <w:tabs>
          <w:tab w:val="right" w:pos="13954"/>
        </w:tabs>
        <w:rPr>
          <w:lang w:eastAsia="ko-KR"/>
        </w:rPr>
      </w:pPr>
    </w:p>
    <w:sectPr w:rsidR="000505BF" w:rsidSect="00754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851" w:bottom="851" w:left="312" w:header="567" w:footer="851" w:gutter="1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E8AEF" w14:textId="77777777" w:rsidR="00474074" w:rsidRDefault="00474074">
      <w:r>
        <w:separator/>
      </w:r>
    </w:p>
  </w:endnote>
  <w:endnote w:type="continuationSeparator" w:id="0">
    <w:p w14:paraId="11EFD8A3" w14:textId="77777777" w:rsidR="00474074" w:rsidRDefault="0047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2B3F5" w14:textId="77777777" w:rsidR="006D3E44" w:rsidRDefault="0040359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3E4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E44">
      <w:rPr>
        <w:rStyle w:val="a6"/>
        <w:noProof/>
      </w:rPr>
      <w:t>1</w:t>
    </w:r>
    <w:r>
      <w:rPr>
        <w:rStyle w:val="a6"/>
      </w:rPr>
      <w:fldChar w:fldCharType="end"/>
    </w:r>
  </w:p>
  <w:p w14:paraId="2A8E97C5" w14:textId="77777777" w:rsidR="006D3E44" w:rsidRDefault="006D3E4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5D394" w14:textId="414B570C" w:rsidR="006D3E44" w:rsidRPr="002A5DAF" w:rsidRDefault="006D3E44" w:rsidP="002A5DAF">
    <w:pPr>
      <w:pStyle w:val="a5"/>
      <w:tabs>
        <w:tab w:val="clear" w:pos="8306"/>
        <w:tab w:val="right" w:pos="9356"/>
        <w:tab w:val="right" w:pos="9639"/>
      </w:tabs>
      <w:spacing w:before="60" w:line="240" w:lineRule="auto"/>
      <w:ind w:left="0"/>
      <w:jc w:val="left"/>
      <w:rPr>
        <w:rFonts w:ascii="Arial" w:hAnsi="Arial" w:cs="Arial"/>
        <w:b w:val="0"/>
        <w:szCs w:val="16"/>
        <w:lang w:eastAsia="ko-KR"/>
      </w:rPr>
    </w:pPr>
    <w:r w:rsidRPr="00B50808">
      <w:rPr>
        <w:rFonts w:ascii="Arial" w:hAnsi="Arial" w:cs="Arial"/>
        <w:b w:val="0"/>
      </w:rPr>
      <w:t xml:space="preserve">WORKSHOP </w:t>
    </w:r>
    <w:r w:rsidR="00253FE9">
      <w:rPr>
        <w:rFonts w:ascii="Arial" w:hAnsi="Arial" w:cs="Arial"/>
        <w:b w:val="0"/>
      </w:rPr>
      <w:t>2</w:t>
    </w:r>
    <w:r w:rsidRPr="00B50808">
      <w:rPr>
        <w:rFonts w:ascii="Arial" w:hAnsi="Arial" w:cs="Arial"/>
        <w:b w:val="0"/>
      </w:rPr>
      <w:t xml:space="preserve"> </w:t>
    </w:r>
    <w:r w:rsidR="00253FE9" w:rsidRPr="00B50808">
      <w:rPr>
        <w:rFonts w:ascii="Arial" w:hAnsi="Arial" w:cs="Arial"/>
        <w:b w:val="0"/>
      </w:rPr>
      <w:t xml:space="preserve">- ISSUE </w:t>
    </w:r>
    <w:r w:rsidR="00253FE9">
      <w:rPr>
        <w:rFonts w:ascii="Arial" w:hAnsi="Arial" w:cs="Arial" w:hint="eastAsia"/>
        <w:b w:val="0"/>
        <w:lang w:eastAsia="ko-KR"/>
      </w:rPr>
      <w:t>1</w:t>
    </w:r>
    <w:r w:rsidR="00253FE9">
      <w:rPr>
        <w:rFonts w:ascii="Arial" w:hAnsi="Arial" w:cs="Arial"/>
        <w:b w:val="0"/>
      </w:rPr>
      <w:t xml:space="preserve"> 20</w:t>
    </w:r>
    <w:r w:rsidR="00253FE9">
      <w:rPr>
        <w:rFonts w:ascii="Arial" w:hAnsi="Arial" w:cs="Arial"/>
        <w:b w:val="0"/>
        <w:lang w:eastAsia="ko-KR"/>
      </w:rPr>
      <w:t>23</w:t>
    </w:r>
    <w:r w:rsidRPr="00B50808">
      <w:rPr>
        <w:rFonts w:ascii="Arial" w:hAnsi="Arial" w:cs="Arial"/>
        <w:b w:val="0"/>
      </w:rPr>
      <w:tab/>
    </w:r>
    <w:r w:rsidRPr="00B50808">
      <w:rPr>
        <w:rFonts w:ascii="Arial" w:hAnsi="Arial" w:cs="Arial"/>
        <w:b w:val="0"/>
      </w:rPr>
      <w:tab/>
      <w:t xml:space="preserve">Page </w:t>
    </w:r>
    <w:r w:rsidR="0040359B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PAGE </w:instrText>
    </w:r>
    <w:r w:rsidR="0040359B" w:rsidRPr="00B50808">
      <w:rPr>
        <w:rStyle w:val="a6"/>
        <w:rFonts w:ascii="Arial" w:hAnsi="Arial" w:cs="Arial"/>
        <w:b w:val="0"/>
        <w:szCs w:val="16"/>
      </w:rPr>
      <w:fldChar w:fldCharType="separate"/>
    </w:r>
    <w:r w:rsidR="00EF2350">
      <w:rPr>
        <w:rStyle w:val="a6"/>
        <w:rFonts w:ascii="Arial" w:hAnsi="Arial" w:cs="Arial"/>
        <w:b w:val="0"/>
        <w:noProof/>
        <w:szCs w:val="16"/>
      </w:rPr>
      <w:t>1</w:t>
    </w:r>
    <w:r w:rsidR="0040359B" w:rsidRPr="00B50808">
      <w:rPr>
        <w:rStyle w:val="a6"/>
        <w:rFonts w:ascii="Arial" w:hAnsi="Arial" w:cs="Arial"/>
        <w:b w:val="0"/>
        <w:szCs w:val="16"/>
      </w:rPr>
      <w:fldChar w:fldCharType="end"/>
    </w:r>
    <w:r w:rsidRPr="00B50808">
      <w:rPr>
        <w:rStyle w:val="a6"/>
        <w:rFonts w:ascii="Arial" w:hAnsi="Arial" w:cs="Arial"/>
        <w:b w:val="0"/>
        <w:szCs w:val="16"/>
      </w:rPr>
      <w:t xml:space="preserve"> of </w:t>
    </w:r>
    <w:r w:rsidR="0040359B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NUMPAGES </w:instrText>
    </w:r>
    <w:r w:rsidR="0040359B" w:rsidRPr="00B50808">
      <w:rPr>
        <w:rStyle w:val="a6"/>
        <w:rFonts w:ascii="Arial" w:hAnsi="Arial" w:cs="Arial"/>
        <w:b w:val="0"/>
        <w:szCs w:val="16"/>
      </w:rPr>
      <w:fldChar w:fldCharType="separate"/>
    </w:r>
    <w:r w:rsidR="00EF2350">
      <w:rPr>
        <w:rStyle w:val="a6"/>
        <w:rFonts w:ascii="Arial" w:hAnsi="Arial" w:cs="Arial"/>
        <w:b w:val="0"/>
        <w:noProof/>
        <w:szCs w:val="16"/>
      </w:rPr>
      <w:t>5</w:t>
    </w:r>
    <w:r w:rsidR="0040359B" w:rsidRPr="00B50808">
      <w:rPr>
        <w:rStyle w:val="a6"/>
        <w:rFonts w:ascii="Arial" w:hAnsi="Arial" w:cs="Arial"/>
        <w:b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1062" w14:textId="77777777" w:rsidR="00474074" w:rsidRDefault="00474074">
      <w:r>
        <w:separator/>
      </w:r>
    </w:p>
  </w:footnote>
  <w:footnote w:type="continuationSeparator" w:id="0">
    <w:p w14:paraId="7F152654" w14:textId="77777777" w:rsidR="00474074" w:rsidRDefault="0047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53EE" w14:textId="77777777" w:rsidR="00D021ED" w:rsidRDefault="00474074">
    <w:pPr>
      <w:pStyle w:val="a7"/>
    </w:pPr>
    <w:r>
      <w:rPr>
        <w:noProof/>
      </w:rPr>
      <w:pict w14:anchorId="7C52E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54001" o:spid="_x0000_s2050" type="#_x0000_t75" style="position:absolute;margin-left:0;margin-top:0;width:480.2pt;height:486.9pt;z-index:-251657216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2FD1E" w14:textId="77777777" w:rsidR="00D021ED" w:rsidRDefault="00474074">
    <w:pPr>
      <w:pStyle w:val="a7"/>
    </w:pPr>
    <w:r>
      <w:rPr>
        <w:noProof/>
      </w:rPr>
      <w:pict w14:anchorId="144E4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54002" o:spid="_x0000_s2051" type="#_x0000_t75" style="position:absolute;margin-left:0;margin-top:0;width:480.2pt;height:486.9pt;z-index:-251656192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556AC" w14:textId="77777777" w:rsidR="00D021ED" w:rsidRDefault="00474074">
    <w:pPr>
      <w:pStyle w:val="a7"/>
    </w:pPr>
    <w:r>
      <w:rPr>
        <w:noProof/>
      </w:rPr>
      <w:pict w14:anchorId="1930B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54000" o:spid="_x0000_s2049" type="#_x0000_t75" style="position:absolute;margin-left:0;margin-top:0;width:480.2pt;height:486.9pt;z-index:-251658240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0E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F004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C5B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5F3324"/>
    <w:multiLevelType w:val="hybridMultilevel"/>
    <w:tmpl w:val="49E074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73A6A94"/>
    <w:multiLevelType w:val="hybridMultilevel"/>
    <w:tmpl w:val="1268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8738B"/>
    <w:multiLevelType w:val="multilevel"/>
    <w:tmpl w:val="CAD0357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9AA636D"/>
    <w:multiLevelType w:val="multilevel"/>
    <w:tmpl w:val="21A8A37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Roman"/>
      <w:lvlText w:val="%3"/>
      <w:lvlJc w:val="left"/>
      <w:pPr>
        <w:tabs>
          <w:tab w:val="num" w:pos="1429"/>
        </w:tabs>
        <w:ind w:left="1134" w:hanging="425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B700493"/>
    <w:multiLevelType w:val="multilevel"/>
    <w:tmpl w:val="5C06BA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DF1725"/>
    <w:multiLevelType w:val="singleLevel"/>
    <w:tmpl w:val="39BEA726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13671D"/>
    <w:multiLevelType w:val="hybridMultilevel"/>
    <w:tmpl w:val="B56A2E1C"/>
    <w:lvl w:ilvl="0" w:tplc="C3786D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E391F70"/>
    <w:multiLevelType w:val="multilevel"/>
    <w:tmpl w:val="77BC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94734"/>
    <w:multiLevelType w:val="multilevel"/>
    <w:tmpl w:val="B64AA5C8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2" w15:restartNumberingAfterBreak="0">
    <w:nsid w:val="2ACB5985"/>
    <w:multiLevelType w:val="multilevel"/>
    <w:tmpl w:val="99140AB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DB07BC9"/>
    <w:multiLevelType w:val="hybridMultilevel"/>
    <w:tmpl w:val="1FF07D84"/>
    <w:lvl w:ilvl="0" w:tplc="C554A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9A6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3CD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F2D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94D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020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A52A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861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76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04031A5"/>
    <w:multiLevelType w:val="multilevel"/>
    <w:tmpl w:val="759E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50BE2"/>
    <w:multiLevelType w:val="hybridMultilevel"/>
    <w:tmpl w:val="7E9E003A"/>
    <w:lvl w:ilvl="0" w:tplc="073873B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1E43DB7"/>
    <w:multiLevelType w:val="multilevel"/>
    <w:tmpl w:val="CFDCD2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7" w15:restartNumberingAfterBreak="0">
    <w:nsid w:val="33352F85"/>
    <w:multiLevelType w:val="multilevel"/>
    <w:tmpl w:val="82F45D1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8" w15:restartNumberingAfterBreak="0">
    <w:nsid w:val="33F049A2"/>
    <w:multiLevelType w:val="hybridMultilevel"/>
    <w:tmpl w:val="D0A27AA6"/>
    <w:lvl w:ilvl="0" w:tplc="0B0E5AC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746CBB"/>
    <w:multiLevelType w:val="multilevel"/>
    <w:tmpl w:val="1F60310A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7"/>
        </w:tabs>
        <w:ind w:left="1087" w:hanging="7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39"/>
        </w:tabs>
        <w:ind w:left="143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20" w15:restartNumberingAfterBreak="0">
    <w:nsid w:val="39B34159"/>
    <w:multiLevelType w:val="hybridMultilevel"/>
    <w:tmpl w:val="8280C946"/>
    <w:lvl w:ilvl="0" w:tplc="E6AA83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C279BD"/>
    <w:multiLevelType w:val="multilevel"/>
    <w:tmpl w:val="120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A2173"/>
    <w:multiLevelType w:val="multilevel"/>
    <w:tmpl w:val="DD78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A2E49"/>
    <w:multiLevelType w:val="hybridMultilevel"/>
    <w:tmpl w:val="79203D56"/>
    <w:lvl w:ilvl="0" w:tplc="0AC2F37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B63900"/>
    <w:multiLevelType w:val="multilevel"/>
    <w:tmpl w:val="0B9A78F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 w15:restartNumberingAfterBreak="0">
    <w:nsid w:val="4CBC1EF9"/>
    <w:multiLevelType w:val="hybridMultilevel"/>
    <w:tmpl w:val="126885B2"/>
    <w:lvl w:ilvl="0" w:tplc="96CEE2FC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A69BE"/>
    <w:multiLevelType w:val="multilevel"/>
    <w:tmpl w:val="F4CAA60E"/>
    <w:lvl w:ilvl="0">
      <w:start w:val="8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10"/>
        </w:tabs>
        <w:ind w:left="1010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7" w15:restartNumberingAfterBreak="0">
    <w:nsid w:val="51D650EC"/>
    <w:multiLevelType w:val="multilevel"/>
    <w:tmpl w:val="5DBC85B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53B1016F"/>
    <w:multiLevelType w:val="multilevel"/>
    <w:tmpl w:val="460E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E4457"/>
    <w:multiLevelType w:val="singleLevel"/>
    <w:tmpl w:val="ED0A35A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0" w15:restartNumberingAfterBreak="0">
    <w:nsid w:val="55C3749D"/>
    <w:multiLevelType w:val="hybridMultilevel"/>
    <w:tmpl w:val="03AA0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C85D79"/>
    <w:multiLevelType w:val="hybridMultilevel"/>
    <w:tmpl w:val="DF741998"/>
    <w:lvl w:ilvl="0" w:tplc="1FDA5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0E0922"/>
    <w:multiLevelType w:val="hybridMultilevel"/>
    <w:tmpl w:val="42AC48CA"/>
    <w:lvl w:ilvl="0" w:tplc="C4C09E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065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B4B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E28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94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64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8E9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D20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5C6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0027EA7"/>
    <w:multiLevelType w:val="multilevel"/>
    <w:tmpl w:val="FCF01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CD354E"/>
    <w:multiLevelType w:val="multilevel"/>
    <w:tmpl w:val="7176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C549BE"/>
    <w:multiLevelType w:val="hybridMultilevel"/>
    <w:tmpl w:val="6C7A16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C62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598237A"/>
    <w:multiLevelType w:val="multilevel"/>
    <w:tmpl w:val="82B870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7C87CDB"/>
    <w:multiLevelType w:val="multilevel"/>
    <w:tmpl w:val="4466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F31FA"/>
    <w:multiLevelType w:val="singleLevel"/>
    <w:tmpl w:val="31500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EAA19AF"/>
    <w:multiLevelType w:val="singleLevel"/>
    <w:tmpl w:val="B4E0928E"/>
    <w:lvl w:ilvl="0">
      <w:start w:val="1"/>
      <w:numFmt w:val="bullet"/>
      <w:pStyle w:val="a0"/>
      <w:lvlText w:val="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7"/>
  </w:num>
  <w:num w:numId="5">
    <w:abstractNumId w:val="12"/>
  </w:num>
  <w:num w:numId="6">
    <w:abstractNumId w:val="1"/>
  </w:num>
  <w:num w:numId="7">
    <w:abstractNumId w:val="1"/>
  </w:num>
  <w:num w:numId="8">
    <w:abstractNumId w:val="40"/>
  </w:num>
  <w:num w:numId="9">
    <w:abstractNumId w:val="6"/>
  </w:num>
  <w:num w:numId="10">
    <w:abstractNumId w:val="2"/>
  </w:num>
  <w:num w:numId="11">
    <w:abstractNumId w:val="39"/>
  </w:num>
  <w:num w:numId="12">
    <w:abstractNumId w:val="29"/>
  </w:num>
  <w:num w:numId="13">
    <w:abstractNumId w:val="33"/>
  </w:num>
  <w:num w:numId="14">
    <w:abstractNumId w:val="11"/>
  </w:num>
  <w:num w:numId="15">
    <w:abstractNumId w:val="16"/>
  </w:num>
  <w:num w:numId="16">
    <w:abstractNumId w:val="17"/>
  </w:num>
  <w:num w:numId="17">
    <w:abstractNumId w:val="19"/>
  </w:num>
  <w:num w:numId="18">
    <w:abstractNumId w:val="20"/>
  </w:num>
  <w:num w:numId="19">
    <w:abstractNumId w:val="23"/>
  </w:num>
  <w:num w:numId="20">
    <w:abstractNumId w:val="26"/>
  </w:num>
  <w:num w:numId="21">
    <w:abstractNumId w:val="18"/>
  </w:num>
  <w:num w:numId="22">
    <w:abstractNumId w:val="24"/>
  </w:num>
  <w:num w:numId="23">
    <w:abstractNumId w:val="5"/>
  </w:num>
  <w:num w:numId="24">
    <w:abstractNumId w:val="27"/>
  </w:num>
  <w:num w:numId="25">
    <w:abstractNumId w:val="37"/>
  </w:num>
  <w:num w:numId="26">
    <w:abstractNumId w:val="31"/>
  </w:num>
  <w:num w:numId="27">
    <w:abstractNumId w:val="36"/>
  </w:num>
  <w:num w:numId="28">
    <w:abstractNumId w:val="35"/>
  </w:num>
  <w:num w:numId="29">
    <w:abstractNumId w:val="4"/>
  </w:num>
  <w:num w:numId="30">
    <w:abstractNumId w:val="25"/>
  </w:num>
  <w:num w:numId="31">
    <w:abstractNumId w:val="30"/>
  </w:num>
  <w:num w:numId="32">
    <w:abstractNumId w:val="13"/>
  </w:num>
  <w:num w:numId="33">
    <w:abstractNumId w:val="32"/>
  </w:num>
  <w:num w:numId="34">
    <w:abstractNumId w:val="3"/>
  </w:num>
  <w:num w:numId="35">
    <w:abstractNumId w:val="15"/>
  </w:num>
  <w:num w:numId="36">
    <w:abstractNumId w:val="9"/>
  </w:num>
  <w:num w:numId="37">
    <w:abstractNumId w:val="28"/>
  </w:num>
  <w:num w:numId="38">
    <w:abstractNumId w:val="14"/>
  </w:num>
  <w:num w:numId="39">
    <w:abstractNumId w:val="38"/>
  </w:num>
  <w:num w:numId="40">
    <w:abstractNumId w:val="21"/>
  </w:num>
  <w:num w:numId="41">
    <w:abstractNumId w:val="22"/>
  </w:num>
  <w:num w:numId="42">
    <w:abstractNumId w:val="3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87"/>
    <w:rsid w:val="00014704"/>
    <w:rsid w:val="00035816"/>
    <w:rsid w:val="000372F7"/>
    <w:rsid w:val="00042C2E"/>
    <w:rsid w:val="000505BF"/>
    <w:rsid w:val="00051BCC"/>
    <w:rsid w:val="0005734B"/>
    <w:rsid w:val="00057B7A"/>
    <w:rsid w:val="00067780"/>
    <w:rsid w:val="000909FD"/>
    <w:rsid w:val="00096C7F"/>
    <w:rsid w:val="000D0830"/>
    <w:rsid w:val="000D2950"/>
    <w:rsid w:val="00107BD2"/>
    <w:rsid w:val="00116168"/>
    <w:rsid w:val="001601E0"/>
    <w:rsid w:val="00176B30"/>
    <w:rsid w:val="001878FA"/>
    <w:rsid w:val="001D0045"/>
    <w:rsid w:val="00253FE9"/>
    <w:rsid w:val="00275FD0"/>
    <w:rsid w:val="00277CB7"/>
    <w:rsid w:val="002A5DAF"/>
    <w:rsid w:val="00316E72"/>
    <w:rsid w:val="003457D4"/>
    <w:rsid w:val="00356C39"/>
    <w:rsid w:val="00393F7C"/>
    <w:rsid w:val="003E6258"/>
    <w:rsid w:val="0040359B"/>
    <w:rsid w:val="004276D4"/>
    <w:rsid w:val="00474074"/>
    <w:rsid w:val="004778C9"/>
    <w:rsid w:val="0049351A"/>
    <w:rsid w:val="004B2061"/>
    <w:rsid w:val="004D17CD"/>
    <w:rsid w:val="004F0186"/>
    <w:rsid w:val="004F7FC9"/>
    <w:rsid w:val="00504687"/>
    <w:rsid w:val="0054217C"/>
    <w:rsid w:val="0056735A"/>
    <w:rsid w:val="00590CA3"/>
    <w:rsid w:val="0059351C"/>
    <w:rsid w:val="005E6018"/>
    <w:rsid w:val="00600D56"/>
    <w:rsid w:val="00617927"/>
    <w:rsid w:val="00672190"/>
    <w:rsid w:val="0068127F"/>
    <w:rsid w:val="0068163A"/>
    <w:rsid w:val="006C7EE2"/>
    <w:rsid w:val="006D3E44"/>
    <w:rsid w:val="00705072"/>
    <w:rsid w:val="00730436"/>
    <w:rsid w:val="00742A6E"/>
    <w:rsid w:val="0075407F"/>
    <w:rsid w:val="007541F3"/>
    <w:rsid w:val="007B1310"/>
    <w:rsid w:val="00857A9C"/>
    <w:rsid w:val="00866000"/>
    <w:rsid w:val="008819F3"/>
    <w:rsid w:val="008860F5"/>
    <w:rsid w:val="008A108F"/>
    <w:rsid w:val="008A6C1E"/>
    <w:rsid w:val="008B23FB"/>
    <w:rsid w:val="00911A0F"/>
    <w:rsid w:val="00930C1C"/>
    <w:rsid w:val="00936EEE"/>
    <w:rsid w:val="009B02D8"/>
    <w:rsid w:val="009B1B17"/>
    <w:rsid w:val="009B580B"/>
    <w:rsid w:val="009D56C9"/>
    <w:rsid w:val="009E3576"/>
    <w:rsid w:val="00A21CE8"/>
    <w:rsid w:val="00A345F0"/>
    <w:rsid w:val="00A6025D"/>
    <w:rsid w:val="00A83F57"/>
    <w:rsid w:val="00A95D26"/>
    <w:rsid w:val="00AF3F9D"/>
    <w:rsid w:val="00AF57C9"/>
    <w:rsid w:val="00B3464B"/>
    <w:rsid w:val="00B50808"/>
    <w:rsid w:val="00B55316"/>
    <w:rsid w:val="00B84260"/>
    <w:rsid w:val="00BA4666"/>
    <w:rsid w:val="00BB01FA"/>
    <w:rsid w:val="00C1096F"/>
    <w:rsid w:val="00C80F8D"/>
    <w:rsid w:val="00CA4635"/>
    <w:rsid w:val="00CA5F17"/>
    <w:rsid w:val="00D021ED"/>
    <w:rsid w:val="00D2526E"/>
    <w:rsid w:val="00D94344"/>
    <w:rsid w:val="00DA0789"/>
    <w:rsid w:val="00DC583A"/>
    <w:rsid w:val="00E50855"/>
    <w:rsid w:val="00E60309"/>
    <w:rsid w:val="00E608A6"/>
    <w:rsid w:val="00E900DC"/>
    <w:rsid w:val="00EB6D16"/>
    <w:rsid w:val="00ED51A6"/>
    <w:rsid w:val="00EE1160"/>
    <w:rsid w:val="00EF2350"/>
    <w:rsid w:val="00F21258"/>
    <w:rsid w:val="00F5066C"/>
    <w:rsid w:val="00F7664D"/>
    <w:rsid w:val="00F811B7"/>
    <w:rsid w:val="00F833A5"/>
    <w:rsid w:val="00F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03A686D"/>
  <w15:docId w15:val="{E6CF74A3-034F-4795-950B-4D14B3A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541F3"/>
    <w:pPr>
      <w:spacing w:line="360" w:lineRule="auto"/>
    </w:pPr>
    <w:rPr>
      <w:rFonts w:ascii="Arial" w:hAnsi="Arial"/>
      <w:lang w:val="en-GB" w:eastAsia="en-US"/>
    </w:rPr>
  </w:style>
  <w:style w:type="paragraph" w:styleId="1">
    <w:name w:val="heading 1"/>
    <w:basedOn w:val="a1"/>
    <w:next w:val="a1"/>
    <w:qFormat/>
    <w:rsid w:val="007541F3"/>
    <w:pPr>
      <w:keepNext/>
      <w:spacing w:before="240" w:after="120"/>
      <w:outlineLvl w:val="0"/>
    </w:pPr>
    <w:rPr>
      <w:b/>
      <w:kern w:val="28"/>
      <w:sz w:val="32"/>
      <w:lang w:val="en-US"/>
    </w:rPr>
  </w:style>
  <w:style w:type="paragraph" w:styleId="2">
    <w:name w:val="heading 2"/>
    <w:basedOn w:val="a1"/>
    <w:next w:val="a1"/>
    <w:qFormat/>
    <w:rsid w:val="007541F3"/>
    <w:pPr>
      <w:keepNext/>
      <w:spacing w:line="240" w:lineRule="auto"/>
      <w:outlineLvl w:val="1"/>
    </w:pPr>
    <w:rPr>
      <w:b/>
      <w:sz w:val="28"/>
    </w:rPr>
  </w:style>
  <w:style w:type="paragraph" w:styleId="3">
    <w:name w:val="heading 3"/>
    <w:basedOn w:val="a1"/>
    <w:next w:val="a1"/>
    <w:qFormat/>
    <w:rsid w:val="007541F3"/>
    <w:pPr>
      <w:keepNext/>
      <w:spacing w:before="240" w:after="60" w:line="240" w:lineRule="auto"/>
      <w:outlineLvl w:val="2"/>
    </w:pPr>
    <w:rPr>
      <w:b/>
      <w:sz w:val="24"/>
      <w:lang w:val="en-US"/>
    </w:rPr>
  </w:style>
  <w:style w:type="paragraph" w:styleId="4">
    <w:name w:val="heading 4"/>
    <w:basedOn w:val="a1"/>
    <w:next w:val="a1"/>
    <w:qFormat/>
    <w:rsid w:val="007541F3"/>
    <w:pPr>
      <w:keepNext/>
      <w:outlineLvl w:val="3"/>
    </w:pPr>
    <w:rPr>
      <w:i/>
      <w:sz w:val="22"/>
    </w:rPr>
  </w:style>
  <w:style w:type="paragraph" w:styleId="5">
    <w:name w:val="heading 5"/>
    <w:basedOn w:val="a1"/>
    <w:next w:val="a1"/>
    <w:qFormat/>
    <w:rsid w:val="007541F3"/>
    <w:pPr>
      <w:keepNext/>
      <w:tabs>
        <w:tab w:val="left" w:pos="8460"/>
      </w:tabs>
      <w:jc w:val="center"/>
      <w:outlineLvl w:val="4"/>
    </w:pPr>
    <w:rPr>
      <w:b/>
      <w:sz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"/>
    <w:rsid w:val="007541F3"/>
    <w:pPr>
      <w:numPr>
        <w:numId w:val="2"/>
      </w:numPr>
      <w:spacing w:before="120" w:after="120"/>
    </w:pPr>
  </w:style>
  <w:style w:type="paragraph" w:styleId="a">
    <w:name w:val="List Number"/>
    <w:basedOn w:val="a1"/>
    <w:rsid w:val="007541F3"/>
    <w:pPr>
      <w:numPr>
        <w:numId w:val="5"/>
      </w:numPr>
    </w:pPr>
  </w:style>
  <w:style w:type="paragraph" w:styleId="a0">
    <w:name w:val="List Bullet"/>
    <w:basedOn w:val="a1"/>
    <w:autoRedefine/>
    <w:rsid w:val="007541F3"/>
    <w:pPr>
      <w:numPr>
        <w:numId w:val="8"/>
      </w:numPr>
      <w:spacing w:line="240" w:lineRule="auto"/>
    </w:pPr>
    <w:rPr>
      <w:color w:val="0000FF"/>
      <w:sz w:val="24"/>
    </w:rPr>
  </w:style>
  <w:style w:type="paragraph" w:styleId="a5">
    <w:name w:val="footer"/>
    <w:basedOn w:val="a1"/>
    <w:rsid w:val="007541F3"/>
    <w:pPr>
      <w:tabs>
        <w:tab w:val="center" w:pos="4153"/>
        <w:tab w:val="right" w:pos="8306"/>
      </w:tabs>
      <w:ind w:left="720"/>
      <w:jc w:val="right"/>
      <w:outlineLvl w:val="0"/>
    </w:pPr>
    <w:rPr>
      <w:rFonts w:ascii="Times New Roman" w:hAnsi="Times New Roman"/>
      <w:b/>
      <w:sz w:val="16"/>
    </w:rPr>
  </w:style>
  <w:style w:type="character" w:styleId="a6">
    <w:name w:val="page number"/>
    <w:basedOn w:val="a2"/>
    <w:rsid w:val="007541F3"/>
  </w:style>
  <w:style w:type="paragraph" w:styleId="a7">
    <w:name w:val="header"/>
    <w:basedOn w:val="a1"/>
    <w:rsid w:val="007541F3"/>
    <w:pPr>
      <w:tabs>
        <w:tab w:val="center" w:pos="4153"/>
        <w:tab w:val="right" w:pos="8306"/>
      </w:tabs>
    </w:pPr>
  </w:style>
  <w:style w:type="paragraph" w:styleId="a8">
    <w:name w:val="Title"/>
    <w:basedOn w:val="a1"/>
    <w:qFormat/>
    <w:rsid w:val="007541F3"/>
    <w:pPr>
      <w:spacing w:line="240" w:lineRule="auto"/>
      <w:jc w:val="center"/>
    </w:pPr>
    <w:rPr>
      <w:rFonts w:ascii="Times New Roman" w:hAnsi="Times New Roman"/>
      <w:b/>
    </w:rPr>
  </w:style>
  <w:style w:type="paragraph" w:styleId="a9">
    <w:name w:val="Body Text"/>
    <w:basedOn w:val="a1"/>
    <w:rsid w:val="007541F3"/>
    <w:rPr>
      <w:b/>
    </w:rPr>
  </w:style>
  <w:style w:type="paragraph" w:styleId="aa">
    <w:name w:val="Body Text Indent"/>
    <w:basedOn w:val="a1"/>
    <w:rsid w:val="007541F3"/>
    <w:pPr>
      <w:ind w:left="709" w:hanging="709"/>
    </w:pPr>
  </w:style>
  <w:style w:type="paragraph" w:styleId="20">
    <w:name w:val="Body Text Indent 2"/>
    <w:basedOn w:val="a1"/>
    <w:rsid w:val="007541F3"/>
    <w:pPr>
      <w:ind w:left="720"/>
    </w:pPr>
  </w:style>
  <w:style w:type="paragraph" w:styleId="30">
    <w:name w:val="Body Text Indent 3"/>
    <w:basedOn w:val="a1"/>
    <w:rsid w:val="007541F3"/>
    <w:pPr>
      <w:ind w:left="705"/>
    </w:pPr>
  </w:style>
  <w:style w:type="table" w:styleId="ab">
    <w:name w:val="Table Grid"/>
    <w:basedOn w:val="a3"/>
    <w:uiPriority w:val="59"/>
    <w:rsid w:val="00F7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2"/>
    <w:uiPriority w:val="22"/>
    <w:qFormat/>
    <w:rsid w:val="00EF2350"/>
    <w:rPr>
      <w:b/>
      <w:bCs/>
    </w:rPr>
  </w:style>
  <w:style w:type="paragraph" w:styleId="ad">
    <w:name w:val="Normal (Web)"/>
    <w:basedOn w:val="a1"/>
    <w:uiPriority w:val="99"/>
    <w:semiHidden/>
    <w:unhideWhenUsed/>
    <w:rsid w:val="00EF235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2ED2-A58E-4283-8B43-55F50513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iQ management systems</vt:lpstr>
      <vt:lpstr>iQ management systems</vt:lpstr>
    </vt:vector>
  </TitlesOfParts>
  <Company>IQ Management Systems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 management systems</dc:title>
  <dc:subject/>
  <dc:creator>BS An</dc:creator>
  <cp:keywords/>
  <dc:description/>
  <cp:lastModifiedBy>user</cp:lastModifiedBy>
  <cp:revision>15</cp:revision>
  <cp:lastPrinted>2009-06-15T04:02:00Z</cp:lastPrinted>
  <dcterms:created xsi:type="dcterms:W3CDTF">2023-04-29T01:52:00Z</dcterms:created>
  <dcterms:modified xsi:type="dcterms:W3CDTF">2024-11-27T06:07:00Z</dcterms:modified>
</cp:coreProperties>
</file>